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8A" w:rsidRDefault="00717BD8">
      <w:pPr>
        <w:jc w:val="both"/>
        <w:rPr>
          <w:b/>
          <w:sz w:val="32"/>
          <w:szCs w:val="32"/>
        </w:rPr>
      </w:pPr>
      <w:r w:rsidRPr="00894CF2">
        <w:rPr>
          <w:b/>
          <w:sz w:val="32"/>
          <w:szCs w:val="32"/>
        </w:rPr>
        <w:t>21:</w:t>
      </w:r>
      <w:r w:rsidR="00703D65" w:rsidRPr="00894CF2">
        <w:rPr>
          <w:b/>
          <w:sz w:val="32"/>
          <w:szCs w:val="32"/>
        </w:rPr>
        <w:t>730:107</w:t>
      </w:r>
      <w:r w:rsidR="005C7984">
        <w:rPr>
          <w:b/>
          <w:sz w:val="32"/>
          <w:szCs w:val="32"/>
        </w:rPr>
        <w:t>:90</w:t>
      </w:r>
      <w:r w:rsidR="00894CF2" w:rsidRPr="00894CF2">
        <w:rPr>
          <w:b/>
          <w:sz w:val="32"/>
          <w:szCs w:val="32"/>
        </w:rPr>
        <w:tab/>
      </w:r>
      <w:r w:rsidR="00894CF2" w:rsidRPr="00894CF2">
        <w:rPr>
          <w:b/>
          <w:sz w:val="32"/>
          <w:szCs w:val="32"/>
        </w:rPr>
        <w:tab/>
      </w:r>
      <w:r w:rsidR="00894CF2" w:rsidRPr="00894CF2">
        <w:rPr>
          <w:b/>
          <w:sz w:val="32"/>
          <w:szCs w:val="32"/>
        </w:rPr>
        <w:tab/>
      </w:r>
      <w:r w:rsidR="00894CF2" w:rsidRPr="00894CF2">
        <w:rPr>
          <w:b/>
          <w:sz w:val="32"/>
          <w:szCs w:val="32"/>
        </w:rPr>
        <w:tab/>
      </w:r>
      <w:r w:rsidR="00703D65" w:rsidRPr="00894CF2">
        <w:rPr>
          <w:b/>
          <w:sz w:val="32"/>
          <w:szCs w:val="32"/>
        </w:rPr>
        <w:t>CRITICAL THINKING</w:t>
      </w:r>
    </w:p>
    <w:p w:rsidR="00232BCF" w:rsidRPr="00894CF2" w:rsidRDefault="00820729">
      <w:pPr>
        <w:jc w:val="both"/>
        <w:rPr>
          <w:b/>
          <w:sz w:val="32"/>
          <w:szCs w:val="32"/>
        </w:rPr>
      </w:pPr>
      <w:r>
        <w:rPr>
          <w:b/>
          <w:sz w:val="32"/>
          <w:szCs w:val="32"/>
        </w:rPr>
        <w:t>FALL</w:t>
      </w:r>
      <w:r w:rsidR="00876441">
        <w:rPr>
          <w:b/>
          <w:sz w:val="32"/>
          <w:szCs w:val="32"/>
        </w:rPr>
        <w:t>, 2017</w:t>
      </w:r>
      <w:r w:rsidR="00232BCF" w:rsidRPr="00894CF2">
        <w:rPr>
          <w:b/>
          <w:sz w:val="32"/>
          <w:szCs w:val="32"/>
        </w:rPr>
        <w:tab/>
      </w:r>
      <w:r w:rsidR="00232BCF" w:rsidRPr="00894CF2">
        <w:rPr>
          <w:b/>
          <w:sz w:val="32"/>
          <w:szCs w:val="32"/>
        </w:rPr>
        <w:tab/>
      </w:r>
      <w:r w:rsidR="00232BCF" w:rsidRPr="00894CF2">
        <w:rPr>
          <w:b/>
          <w:sz w:val="32"/>
          <w:szCs w:val="32"/>
        </w:rPr>
        <w:tab/>
      </w:r>
      <w:r w:rsidR="005C7984">
        <w:rPr>
          <w:b/>
          <w:sz w:val="32"/>
          <w:szCs w:val="32"/>
        </w:rPr>
        <w:tab/>
      </w:r>
      <w:r w:rsidR="00232BCF" w:rsidRPr="00894CF2">
        <w:rPr>
          <w:b/>
          <w:sz w:val="32"/>
          <w:szCs w:val="32"/>
        </w:rPr>
        <w:t>RUTGERS UNIVERSITY</w:t>
      </w:r>
    </w:p>
    <w:p w:rsidR="00232BCF" w:rsidRPr="00894CF2" w:rsidRDefault="00232BCF">
      <w:pPr>
        <w:jc w:val="both"/>
        <w:rPr>
          <w:b/>
          <w:sz w:val="32"/>
          <w:szCs w:val="32"/>
        </w:rPr>
      </w:pPr>
      <w:r w:rsidRPr="00894CF2">
        <w:rPr>
          <w:b/>
          <w:sz w:val="32"/>
          <w:szCs w:val="32"/>
        </w:rPr>
        <w:t>INSTRUCTOR: DR. JEFF BUECHNER</w:t>
      </w:r>
      <w:r w:rsidRPr="00894CF2">
        <w:rPr>
          <w:b/>
          <w:sz w:val="32"/>
          <w:szCs w:val="32"/>
        </w:rPr>
        <w:tab/>
      </w:r>
    </w:p>
    <w:p w:rsidR="00232BCF" w:rsidRDefault="00232BCF">
      <w:pPr>
        <w:jc w:val="both"/>
        <w:rPr>
          <w:b/>
          <w:sz w:val="18"/>
        </w:rPr>
      </w:pPr>
    </w:p>
    <w:p w:rsidR="00232BCF" w:rsidRDefault="00232BCF">
      <w:pPr>
        <w:jc w:val="both"/>
        <w:rPr>
          <w:b/>
          <w:sz w:val="18"/>
        </w:rPr>
      </w:pPr>
    </w:p>
    <w:p w:rsidR="00232BCF" w:rsidRPr="00894CF2" w:rsidRDefault="00894CF2">
      <w:pPr>
        <w:jc w:val="both"/>
        <w:rPr>
          <w:b/>
          <w:color w:val="C00000"/>
          <w:sz w:val="96"/>
          <w:szCs w:val="96"/>
          <w:u w:val="single"/>
        </w:rPr>
      </w:pPr>
      <w:r>
        <w:rPr>
          <w:b/>
          <w:sz w:val="18"/>
        </w:rPr>
        <w:tab/>
      </w:r>
      <w:r>
        <w:rPr>
          <w:b/>
          <w:sz w:val="18"/>
        </w:rPr>
        <w:tab/>
      </w:r>
      <w:r w:rsidR="00981424">
        <w:rPr>
          <w:b/>
          <w:sz w:val="18"/>
        </w:rPr>
        <w:t xml:space="preserve">  </w:t>
      </w:r>
      <w:r w:rsidR="00232BCF" w:rsidRPr="004C7148">
        <w:rPr>
          <w:b/>
          <w:color w:val="C00000"/>
          <w:sz w:val="96"/>
          <w:szCs w:val="96"/>
          <w14:shadow w14:blurRad="50800" w14:dist="38100" w14:dir="2700000" w14:sx="100000" w14:sy="100000" w14:kx="0" w14:ky="0" w14:algn="tl">
            <w14:srgbClr w14:val="000000">
              <w14:alpha w14:val="60000"/>
            </w14:srgbClr>
          </w14:shadow>
        </w:rPr>
        <w:t>SYLLABUS</w:t>
      </w:r>
    </w:p>
    <w:p w:rsidR="00232BCF" w:rsidRDefault="00232BCF">
      <w:pPr>
        <w:jc w:val="both"/>
        <w:rPr>
          <w:b/>
          <w:sz w:val="28"/>
          <w:u w:val="single"/>
        </w:rPr>
      </w:pPr>
    </w:p>
    <w:p w:rsidR="00BE0067" w:rsidRDefault="00BE0067">
      <w:pPr>
        <w:jc w:val="both"/>
        <w:rPr>
          <w:b/>
          <w:sz w:val="44"/>
          <w:szCs w:val="44"/>
          <w:u w:val="single"/>
        </w:rPr>
      </w:pPr>
    </w:p>
    <w:p w:rsidR="00D86677" w:rsidRDefault="00232BCF">
      <w:pPr>
        <w:jc w:val="both"/>
      </w:pPr>
      <w:r w:rsidRPr="00894CF2">
        <w:rPr>
          <w:b/>
          <w:sz w:val="44"/>
          <w:szCs w:val="44"/>
          <w:u w:val="single"/>
        </w:rPr>
        <w:t>T</w:t>
      </w:r>
      <w:r w:rsidR="00ED3557" w:rsidRPr="00894CF2">
        <w:rPr>
          <w:b/>
          <w:sz w:val="44"/>
          <w:szCs w:val="44"/>
          <w:u w:val="single"/>
        </w:rPr>
        <w:t>EXT</w:t>
      </w:r>
      <w:r w:rsidRPr="00894CF2">
        <w:rPr>
          <w:b/>
          <w:sz w:val="44"/>
          <w:szCs w:val="44"/>
        </w:rPr>
        <w:t>:</w:t>
      </w:r>
      <w:r>
        <w:rPr>
          <w:sz w:val="28"/>
        </w:rPr>
        <w:t xml:space="preserve">         </w:t>
      </w:r>
      <w:r>
        <w:tab/>
      </w:r>
    </w:p>
    <w:p w:rsidR="00D86677" w:rsidRDefault="00D86677">
      <w:pPr>
        <w:jc w:val="both"/>
      </w:pPr>
    </w:p>
    <w:p w:rsidR="00546E36" w:rsidRDefault="00D86677" w:rsidP="00546E36">
      <w:pPr>
        <w:jc w:val="both"/>
        <w:rPr>
          <w:szCs w:val="24"/>
        </w:rPr>
      </w:pPr>
      <w:r>
        <w:tab/>
      </w:r>
      <w:r w:rsidR="00546E36">
        <w:rPr>
          <w:szCs w:val="24"/>
        </w:rPr>
        <w:t xml:space="preserve">Ways of Reasoning: Tools and Methods for Thinking </w:t>
      </w:r>
      <w:proofErr w:type="gramStart"/>
      <w:r w:rsidR="00546E36">
        <w:rPr>
          <w:szCs w:val="24"/>
        </w:rPr>
        <w:t>Outside</w:t>
      </w:r>
      <w:proofErr w:type="gramEnd"/>
      <w:r w:rsidR="00546E36">
        <w:rPr>
          <w:szCs w:val="24"/>
        </w:rPr>
        <w:t xml:space="preserve"> the Box,</w:t>
      </w:r>
    </w:p>
    <w:p w:rsidR="00546E36" w:rsidRDefault="00546E36" w:rsidP="00546E36">
      <w:pPr>
        <w:jc w:val="both"/>
        <w:rPr>
          <w:szCs w:val="24"/>
        </w:rPr>
      </w:pPr>
      <w:r>
        <w:rPr>
          <w:szCs w:val="24"/>
        </w:rPr>
        <w:tab/>
      </w:r>
      <w:proofErr w:type="gramStart"/>
      <w:r>
        <w:rPr>
          <w:szCs w:val="24"/>
        </w:rPr>
        <w:t xml:space="preserve">Jeff </w:t>
      </w:r>
      <w:proofErr w:type="spellStart"/>
      <w:r>
        <w:rPr>
          <w:szCs w:val="24"/>
        </w:rPr>
        <w:t>Buechner</w:t>
      </w:r>
      <w:proofErr w:type="spellEnd"/>
      <w:r>
        <w:rPr>
          <w:szCs w:val="24"/>
        </w:rPr>
        <w:t>; Unive</w:t>
      </w:r>
      <w:r w:rsidR="00FA30C3">
        <w:rPr>
          <w:szCs w:val="24"/>
        </w:rPr>
        <w:t>rsity Publishing Solutions, 2008</w:t>
      </w:r>
      <w:r>
        <w:rPr>
          <w:szCs w:val="24"/>
        </w:rPr>
        <w:t xml:space="preserve"> edition.</w:t>
      </w:r>
      <w:proofErr w:type="gramEnd"/>
    </w:p>
    <w:p w:rsidR="00546E36" w:rsidRDefault="00E65449" w:rsidP="00546E36">
      <w:pPr>
        <w:jc w:val="both"/>
        <w:rPr>
          <w:szCs w:val="24"/>
        </w:rPr>
      </w:pPr>
      <w:r>
        <w:rPr>
          <w:szCs w:val="24"/>
        </w:rPr>
        <w:tab/>
        <w:t>Electronic rental ($39</w:t>
      </w:r>
      <w:r w:rsidR="00546E36">
        <w:rPr>
          <w:szCs w:val="24"/>
        </w:rPr>
        <w:t>.95) availabl</w:t>
      </w:r>
      <w:r w:rsidR="00707FBB">
        <w:rPr>
          <w:szCs w:val="24"/>
        </w:rPr>
        <w:t>e at: http://tinyurl.com/a2772j4</w:t>
      </w:r>
    </w:p>
    <w:p w:rsidR="00546E36" w:rsidRDefault="00E65449" w:rsidP="00546E36">
      <w:pPr>
        <w:jc w:val="both"/>
        <w:rPr>
          <w:szCs w:val="24"/>
        </w:rPr>
      </w:pPr>
      <w:r>
        <w:rPr>
          <w:szCs w:val="24"/>
        </w:rPr>
        <w:tab/>
        <w:t>Paperback ($7</w:t>
      </w:r>
      <w:r w:rsidR="00546E36">
        <w:rPr>
          <w:szCs w:val="24"/>
        </w:rPr>
        <w:t>9.95) availabl</w:t>
      </w:r>
      <w:r w:rsidR="00707FBB">
        <w:rPr>
          <w:szCs w:val="24"/>
        </w:rPr>
        <w:t>e at: http://tinyurl.com/cfjo63k</w:t>
      </w:r>
    </w:p>
    <w:p w:rsidR="00232BCF" w:rsidRPr="00D86677" w:rsidRDefault="00232BCF" w:rsidP="00546E36">
      <w:pPr>
        <w:jc w:val="both"/>
        <w:rPr>
          <w:szCs w:val="24"/>
        </w:rPr>
      </w:pPr>
    </w:p>
    <w:p w:rsidR="00232BCF" w:rsidRDefault="00703D65">
      <w:pPr>
        <w:jc w:val="both"/>
        <w:rPr>
          <w:sz w:val="20"/>
        </w:rPr>
      </w:pPr>
      <w:r>
        <w:rPr>
          <w:sz w:val="20"/>
        </w:rPr>
        <w:tab/>
        <w:t xml:space="preserve">          </w:t>
      </w:r>
      <w:r w:rsidR="00232BCF">
        <w:rPr>
          <w:sz w:val="20"/>
        </w:rPr>
        <w:t xml:space="preserve"> </w:t>
      </w:r>
      <w:r w:rsidR="00232BCF">
        <w:rPr>
          <w:sz w:val="20"/>
        </w:rPr>
        <w:tab/>
      </w:r>
    </w:p>
    <w:p w:rsidR="00BE0067" w:rsidRDefault="00BE0067">
      <w:pPr>
        <w:jc w:val="both"/>
        <w:rPr>
          <w:b/>
          <w:sz w:val="44"/>
          <w:szCs w:val="44"/>
          <w:u w:val="single"/>
        </w:rPr>
      </w:pPr>
    </w:p>
    <w:p w:rsidR="00232BCF" w:rsidRPr="00894CF2" w:rsidRDefault="00232BCF">
      <w:pPr>
        <w:jc w:val="both"/>
        <w:rPr>
          <w:b/>
          <w:sz w:val="44"/>
          <w:szCs w:val="44"/>
        </w:rPr>
      </w:pPr>
      <w:r w:rsidRPr="00894CF2">
        <w:rPr>
          <w:b/>
          <w:sz w:val="44"/>
          <w:szCs w:val="44"/>
          <w:u w:val="single"/>
        </w:rPr>
        <w:t>C</w:t>
      </w:r>
      <w:r w:rsidR="00ED3557" w:rsidRPr="00894CF2">
        <w:rPr>
          <w:b/>
          <w:sz w:val="44"/>
          <w:szCs w:val="44"/>
          <w:u w:val="single"/>
        </w:rPr>
        <w:t>OURSE</w:t>
      </w:r>
      <w:r w:rsidRPr="00894CF2">
        <w:rPr>
          <w:b/>
          <w:sz w:val="44"/>
          <w:szCs w:val="44"/>
        </w:rPr>
        <w:t xml:space="preserve"> </w:t>
      </w:r>
      <w:r w:rsidRPr="00894CF2">
        <w:rPr>
          <w:b/>
          <w:sz w:val="44"/>
          <w:szCs w:val="44"/>
          <w:u w:val="single"/>
        </w:rPr>
        <w:t>O</w:t>
      </w:r>
      <w:r w:rsidR="00ED3557" w:rsidRPr="00894CF2">
        <w:rPr>
          <w:b/>
          <w:sz w:val="44"/>
          <w:szCs w:val="44"/>
          <w:u w:val="single"/>
        </w:rPr>
        <w:t>BJECTIVE</w:t>
      </w:r>
      <w:r w:rsidRPr="00894CF2">
        <w:rPr>
          <w:b/>
          <w:sz w:val="44"/>
          <w:szCs w:val="44"/>
        </w:rPr>
        <w:t>:</w:t>
      </w:r>
    </w:p>
    <w:p w:rsidR="00894CF2" w:rsidRDefault="00232BCF">
      <w:pPr>
        <w:jc w:val="both"/>
      </w:pPr>
      <w:r>
        <w:tab/>
      </w:r>
    </w:p>
    <w:p w:rsidR="00703D65" w:rsidRPr="00894CF2" w:rsidRDefault="00894CF2">
      <w:pPr>
        <w:jc w:val="both"/>
        <w:rPr>
          <w:szCs w:val="24"/>
        </w:rPr>
      </w:pPr>
      <w:r>
        <w:tab/>
      </w:r>
      <w:r w:rsidR="00232BCF" w:rsidRPr="00894CF2">
        <w:rPr>
          <w:szCs w:val="24"/>
        </w:rPr>
        <w:t>Most people are notoriously ba</w:t>
      </w:r>
      <w:r w:rsidR="00703D65" w:rsidRPr="00894CF2">
        <w:rPr>
          <w:szCs w:val="24"/>
        </w:rPr>
        <w:t xml:space="preserve">d at reasoning. This is </w:t>
      </w:r>
      <w:r w:rsidR="00BC0FE1" w:rsidRPr="00894CF2">
        <w:rPr>
          <w:szCs w:val="24"/>
        </w:rPr>
        <w:t xml:space="preserve">not </w:t>
      </w:r>
      <w:r w:rsidR="00703D65" w:rsidRPr="00894CF2">
        <w:rPr>
          <w:szCs w:val="24"/>
        </w:rPr>
        <w:t>so much a cultural fact of life as it is</w:t>
      </w:r>
      <w:r w:rsidR="00232BCF" w:rsidRPr="00894CF2">
        <w:rPr>
          <w:szCs w:val="24"/>
        </w:rPr>
        <w:t xml:space="preserve"> a biological one</w:t>
      </w:r>
      <w:r w:rsidR="00BC0FE1" w:rsidRPr="00894CF2">
        <w:rPr>
          <w:szCs w:val="24"/>
        </w:rPr>
        <w:t xml:space="preserve">. We do not possess an </w:t>
      </w:r>
      <w:r w:rsidR="00703D65" w:rsidRPr="00894CF2">
        <w:rPr>
          <w:szCs w:val="24"/>
        </w:rPr>
        <w:t>innate ability to engage in effective critical thinking. Critical thinking skills must be learned and cognitive science has taught us that learning them is hard work and requires considerable practice. It easily follows that if you have never received explicit instruction in these skills, you will not be an effective critical thinker. Yet within and outside the university, it is expected that you are able to critically assess arguments effectively and construct well-designed arguments. When and where did you receive instruction in these skills?</w:t>
      </w:r>
    </w:p>
    <w:p w:rsidR="00703D65" w:rsidRDefault="00703D65">
      <w:pPr>
        <w:jc w:val="both"/>
        <w:rPr>
          <w:szCs w:val="24"/>
        </w:rPr>
      </w:pPr>
      <w:r w:rsidRPr="00894CF2">
        <w:rPr>
          <w:szCs w:val="24"/>
        </w:rPr>
        <w:tab/>
        <w:t>Without good reasoning skills, putting together a set of reasons to back up your claims about the world is little more than a shot in the dark. Moreover, we have no reasonable defense against intimidation and propaganda if we can’t critically assess patterns of reasoning. Without critical thinking tools the best we can do is fight unreason with unreason. That is a losing proposition. Not knowing what distinguishes good reasons from bad reasons, we have no more reason to believe the propagandists’ position than we do our own. In which case, we lose both autonomy and effectiveness as thinker</w:t>
      </w:r>
      <w:r w:rsidR="00BC0FE1" w:rsidRPr="00894CF2">
        <w:rPr>
          <w:szCs w:val="24"/>
        </w:rPr>
        <w:t>s</w:t>
      </w:r>
      <w:r w:rsidRPr="00894CF2">
        <w:rPr>
          <w:szCs w:val="24"/>
        </w:rPr>
        <w:t xml:space="preserve"> and become nothing more than imitators of prescribed inferential patterns without knowing whether the patterns we imitate have real worth or not. In short, we become slaves of the machine.</w:t>
      </w:r>
    </w:p>
    <w:p w:rsidR="00BB32D0" w:rsidRDefault="001C79CD">
      <w:pPr>
        <w:jc w:val="both"/>
        <w:rPr>
          <w:szCs w:val="24"/>
        </w:rPr>
      </w:pPr>
      <w:r>
        <w:rPr>
          <w:szCs w:val="24"/>
        </w:rPr>
        <w:tab/>
        <w:t>Worse yet, only 5% of the</w:t>
      </w:r>
      <w:r w:rsidR="00BB32D0">
        <w:rPr>
          <w:szCs w:val="24"/>
        </w:rPr>
        <w:t xml:space="preserve"> gradu</w:t>
      </w:r>
      <w:r>
        <w:rPr>
          <w:szCs w:val="24"/>
        </w:rPr>
        <w:t xml:space="preserve">ates of Rutgers University </w:t>
      </w:r>
      <w:r w:rsidR="00BB32D0">
        <w:rPr>
          <w:szCs w:val="24"/>
        </w:rPr>
        <w:t>know how to determine when someone’s reasons for their claims are good or bad, even though Rutgers claims that a graduate will possess the requisite critical and a</w:t>
      </w:r>
      <w:r>
        <w:rPr>
          <w:szCs w:val="24"/>
        </w:rPr>
        <w:t>nal</w:t>
      </w:r>
      <w:r w:rsidR="00810E26">
        <w:rPr>
          <w:szCs w:val="24"/>
        </w:rPr>
        <w:t>ytical thinking skills. Sinc</w:t>
      </w:r>
      <w:r w:rsidR="00D43656">
        <w:rPr>
          <w:szCs w:val="24"/>
        </w:rPr>
        <w:t>e</w:t>
      </w:r>
      <w:r w:rsidR="00BB32D0">
        <w:rPr>
          <w:szCs w:val="24"/>
        </w:rPr>
        <w:t xml:space="preserve"> assessing goodness of </w:t>
      </w:r>
      <w:r w:rsidR="00BB32D0">
        <w:rPr>
          <w:szCs w:val="24"/>
        </w:rPr>
        <w:lastRenderedPageBreak/>
        <w:t>reasons is the most fundamental critical</w:t>
      </w:r>
      <w:r w:rsidR="00D43656">
        <w:rPr>
          <w:szCs w:val="24"/>
        </w:rPr>
        <w:t xml:space="preserve"> and analytical thinking skill, very few</w:t>
      </w:r>
      <w:r>
        <w:rPr>
          <w:szCs w:val="24"/>
        </w:rPr>
        <w:t xml:space="preserve"> </w:t>
      </w:r>
      <w:r w:rsidR="00BB32D0">
        <w:rPr>
          <w:szCs w:val="24"/>
        </w:rPr>
        <w:t xml:space="preserve">Rutgers </w:t>
      </w:r>
      <w:r>
        <w:rPr>
          <w:szCs w:val="24"/>
        </w:rPr>
        <w:t xml:space="preserve">graduates </w:t>
      </w:r>
      <w:r w:rsidR="00BB32D0">
        <w:rPr>
          <w:szCs w:val="24"/>
        </w:rPr>
        <w:t>possess</w:t>
      </w:r>
      <w:r w:rsidR="00D43656">
        <w:rPr>
          <w:szCs w:val="24"/>
        </w:rPr>
        <w:t xml:space="preserve"> this most fundamental skill</w:t>
      </w:r>
      <w:r w:rsidR="00BB32D0">
        <w:rPr>
          <w:szCs w:val="24"/>
        </w:rPr>
        <w:t>. (Source: A statistical gene</w:t>
      </w:r>
      <w:r>
        <w:rPr>
          <w:szCs w:val="24"/>
        </w:rPr>
        <w:t>ralization from a database of 14,</w:t>
      </w:r>
      <w:r w:rsidR="00D43656">
        <w:rPr>
          <w:szCs w:val="24"/>
        </w:rPr>
        <w:t>000 responses over a twenty</w:t>
      </w:r>
      <w:r w:rsidR="00BB32D0">
        <w:rPr>
          <w:szCs w:val="24"/>
        </w:rPr>
        <w:t xml:space="preserve"> year </w:t>
      </w:r>
      <w:r>
        <w:rPr>
          <w:szCs w:val="24"/>
        </w:rPr>
        <w:t xml:space="preserve">time </w:t>
      </w:r>
      <w:r w:rsidR="00BB32D0">
        <w:rPr>
          <w:szCs w:val="24"/>
        </w:rPr>
        <w:t>period at Rutgers.) Unless you learn how to determine goodness of reasons from someone who knows how to do it, you will not be able to do it. Being told that you should make sure your claims are supported by your reasons (or by your evidence) is true, but worthless, unless you are also given a tool that you use to show exactly how premises support claims.</w:t>
      </w:r>
    </w:p>
    <w:p w:rsidR="00A676A2" w:rsidRPr="00894CF2" w:rsidRDefault="00A676A2">
      <w:pPr>
        <w:jc w:val="both"/>
        <w:rPr>
          <w:szCs w:val="24"/>
        </w:rPr>
      </w:pPr>
      <w:r>
        <w:rPr>
          <w:szCs w:val="24"/>
        </w:rPr>
        <w:tab/>
        <w:t>The tool for determining whether reasons for claims are good or bad is continuous with scientific method and with establishing the validity of scientific claims. But it is antecedent to scientific method in that scientific method is a corollary of this tool, and this tool is used in assessing claims in any arbitrary subject matter, whether it is a scientific claim about the world, an economic, one, a political one, a co</w:t>
      </w:r>
      <w:r w:rsidR="008B7F48">
        <w:rPr>
          <w:szCs w:val="24"/>
        </w:rPr>
        <w:t xml:space="preserve">mmon sense claim—indeed, </w:t>
      </w:r>
      <w:r>
        <w:rPr>
          <w:szCs w:val="24"/>
        </w:rPr>
        <w:t xml:space="preserve">any claim </w:t>
      </w:r>
      <w:r w:rsidR="008B7F48">
        <w:rPr>
          <w:szCs w:val="24"/>
        </w:rPr>
        <w:t xml:space="preserve">about the world </w:t>
      </w:r>
      <w:r>
        <w:rPr>
          <w:szCs w:val="24"/>
        </w:rPr>
        <w:t>at all.</w:t>
      </w:r>
      <w:r w:rsidR="005F3117">
        <w:rPr>
          <w:szCs w:val="24"/>
        </w:rPr>
        <w:t xml:space="preserve"> It follows that this tool is essential for successfully navigating a university degree, as well as for successfully navigating a profession and a life.</w:t>
      </w:r>
      <w:r w:rsidR="008F524B">
        <w:rPr>
          <w:szCs w:val="24"/>
        </w:rPr>
        <w:t xml:space="preserve"> But unless you take this course, you will not know how to do it—you will not know how to tell whether reasons for claims are good or bad. More than likely, you—along </w:t>
      </w:r>
      <w:r w:rsidR="00040E2D">
        <w:rPr>
          <w:szCs w:val="24"/>
        </w:rPr>
        <w:t>with 95</w:t>
      </w:r>
      <w:r w:rsidR="008F524B">
        <w:rPr>
          <w:szCs w:val="24"/>
        </w:rPr>
        <w:t>% of all Rutgers graduates—will hold a false view about how to do it. It is only upon completion of this course that you will know how to do it—you will have a tool that is easy to use</w:t>
      </w:r>
      <w:r w:rsidR="00F36D67">
        <w:rPr>
          <w:szCs w:val="24"/>
        </w:rPr>
        <w:t>, that engages the imagination in a powerful way,</w:t>
      </w:r>
      <w:r w:rsidR="008F524B">
        <w:rPr>
          <w:szCs w:val="24"/>
        </w:rPr>
        <w:t xml:space="preserve"> and </w:t>
      </w:r>
      <w:r w:rsidR="00F36D67">
        <w:rPr>
          <w:szCs w:val="24"/>
        </w:rPr>
        <w:t xml:space="preserve">that is </w:t>
      </w:r>
      <w:r w:rsidR="008F524B">
        <w:rPr>
          <w:szCs w:val="24"/>
        </w:rPr>
        <w:t>effective</w:t>
      </w:r>
      <w:r w:rsidR="00F36D67">
        <w:rPr>
          <w:szCs w:val="24"/>
        </w:rPr>
        <w:t xml:space="preserve"> in arbitrary disciplines.</w:t>
      </w:r>
    </w:p>
    <w:p w:rsidR="00866886" w:rsidRDefault="00232BCF">
      <w:pPr>
        <w:jc w:val="both"/>
        <w:rPr>
          <w:szCs w:val="24"/>
        </w:rPr>
      </w:pPr>
      <w:r w:rsidRPr="00894CF2">
        <w:rPr>
          <w:szCs w:val="24"/>
        </w:rPr>
        <w:tab/>
      </w:r>
      <w:r w:rsidR="00703D65" w:rsidRPr="00894CF2">
        <w:rPr>
          <w:szCs w:val="24"/>
        </w:rPr>
        <w:t>Can a course in critical thinking help you in becoming an autonomous and effective thinker? Yes, it can help immensely. In this course you will acquire the nece</w:t>
      </w:r>
      <w:r w:rsidR="00BB32D0">
        <w:rPr>
          <w:szCs w:val="24"/>
        </w:rPr>
        <w:t xml:space="preserve">ssary proficiency to critically </w:t>
      </w:r>
      <w:r w:rsidR="00703D65" w:rsidRPr="00894CF2">
        <w:rPr>
          <w:szCs w:val="24"/>
        </w:rPr>
        <w:t xml:space="preserve">assess </w:t>
      </w:r>
      <w:r w:rsidR="004D5253" w:rsidRPr="00894CF2">
        <w:rPr>
          <w:szCs w:val="24"/>
        </w:rPr>
        <w:t xml:space="preserve">arguments from a broad range of college disciplines, </w:t>
      </w:r>
      <w:r w:rsidR="00703D65" w:rsidRPr="00894CF2">
        <w:rPr>
          <w:szCs w:val="24"/>
        </w:rPr>
        <w:t>areas of employment (such as the law)</w:t>
      </w:r>
      <w:r w:rsidR="004D5253" w:rsidRPr="00894CF2">
        <w:rPr>
          <w:szCs w:val="24"/>
        </w:rPr>
        <w:t xml:space="preserve"> and worldly concerns (such as politics and culture)</w:t>
      </w:r>
      <w:r w:rsidR="00703D65" w:rsidRPr="00894CF2">
        <w:rPr>
          <w:szCs w:val="24"/>
        </w:rPr>
        <w:t xml:space="preserve">. </w:t>
      </w:r>
      <w:r w:rsidR="00866886">
        <w:rPr>
          <w:szCs w:val="24"/>
        </w:rPr>
        <w:t>In this course you will learn how to use your mind (and the power of your imagination) to measure how much information is contained in the premises of an argument in support of its conclusion.</w:t>
      </w:r>
    </w:p>
    <w:p w:rsidR="00211230" w:rsidRPr="008B7F48" w:rsidRDefault="00703D65" w:rsidP="00866886">
      <w:pPr>
        <w:ind w:firstLine="720"/>
        <w:jc w:val="both"/>
        <w:rPr>
          <w:szCs w:val="24"/>
        </w:rPr>
      </w:pPr>
      <w:r w:rsidRPr="00894CF2">
        <w:rPr>
          <w:szCs w:val="24"/>
        </w:rPr>
        <w:t>You will learn the requisite vocabulary, principles, concepts and tools needed to become an effective critical thinker.</w:t>
      </w:r>
      <w:r w:rsidR="00232BCF" w:rsidRPr="00894CF2">
        <w:rPr>
          <w:szCs w:val="24"/>
        </w:rPr>
        <w:t xml:space="preserve"> </w:t>
      </w:r>
      <w:r w:rsidR="004D5253" w:rsidRPr="00894CF2">
        <w:rPr>
          <w:szCs w:val="24"/>
        </w:rPr>
        <w:t xml:space="preserve">In particular, you will learn the only reliable method for determining the goodness of one’s reasons for the claims one makes. You will also see how to use this method to conduct an intelligent literature search and why this method requires the active and creative use of the imagination. You will find that the more ethnically diverse the classroom in which you learn, the smarter you will become. </w:t>
      </w:r>
    </w:p>
    <w:p w:rsidR="00211230" w:rsidRDefault="00211230">
      <w:pPr>
        <w:jc w:val="both"/>
        <w:rPr>
          <w:b/>
          <w:sz w:val="28"/>
          <w:u w:val="single"/>
        </w:rPr>
      </w:pPr>
    </w:p>
    <w:p w:rsidR="00D95889" w:rsidRDefault="00D95889" w:rsidP="00D95889">
      <w:pPr>
        <w:jc w:val="both"/>
        <w:rPr>
          <w:b/>
          <w:sz w:val="28"/>
          <w:u w:val="single"/>
        </w:rPr>
      </w:pPr>
      <w:r>
        <w:rPr>
          <w:b/>
          <w:sz w:val="28"/>
          <w:u w:val="single"/>
        </w:rPr>
        <w:t>Learning Goals:</w:t>
      </w:r>
    </w:p>
    <w:p w:rsidR="00D95889" w:rsidRDefault="00D95889" w:rsidP="00D95889">
      <w:pPr>
        <w:jc w:val="both"/>
        <w:rPr>
          <w:sz w:val="28"/>
        </w:rPr>
      </w:pPr>
    </w:p>
    <w:p w:rsidR="00D95889" w:rsidRDefault="00D95889" w:rsidP="00D95889">
      <w:pPr>
        <w:jc w:val="both"/>
        <w:rPr>
          <w:b/>
          <w:szCs w:val="24"/>
        </w:rPr>
      </w:pPr>
      <w:r>
        <w:rPr>
          <w:b/>
          <w:szCs w:val="24"/>
        </w:rPr>
        <w:t>First Learning Goal: You will be able to explain and be able to assess the relationship among assumptions, method, evidence, arguments, and theory in analysis of some specific content, such as historical analysis, social analysis, or philosophical analysis.</w:t>
      </w:r>
    </w:p>
    <w:p w:rsidR="00D95889" w:rsidRDefault="00D95889" w:rsidP="00D95889">
      <w:pPr>
        <w:jc w:val="both"/>
        <w:rPr>
          <w:b/>
          <w:szCs w:val="24"/>
        </w:rPr>
      </w:pPr>
    </w:p>
    <w:p w:rsidR="00D95889" w:rsidRDefault="00D95889" w:rsidP="00D95889">
      <w:pPr>
        <w:jc w:val="both"/>
        <w:rPr>
          <w:b/>
          <w:szCs w:val="24"/>
        </w:rPr>
      </w:pPr>
      <w:r>
        <w:rPr>
          <w:b/>
          <w:szCs w:val="24"/>
        </w:rPr>
        <w:t>Second Learning Goal: You will be able to formulate, evaluate, and communicate conclusions and inferences from qualitative data.</w:t>
      </w:r>
    </w:p>
    <w:p w:rsidR="00D95889" w:rsidRDefault="00D95889" w:rsidP="00D95889">
      <w:pPr>
        <w:jc w:val="both"/>
        <w:rPr>
          <w:b/>
          <w:szCs w:val="24"/>
        </w:rPr>
      </w:pPr>
    </w:p>
    <w:p w:rsidR="00D95889" w:rsidRDefault="00D95889" w:rsidP="00D95889">
      <w:pPr>
        <w:jc w:val="both"/>
        <w:rPr>
          <w:b/>
          <w:szCs w:val="24"/>
        </w:rPr>
      </w:pPr>
      <w:r>
        <w:rPr>
          <w:b/>
          <w:szCs w:val="24"/>
        </w:rPr>
        <w:t>Third Learning goal: You will be able to analyze and synthesize information and ideas from multiple sources to generate new insights.</w:t>
      </w:r>
    </w:p>
    <w:p w:rsidR="00D95889" w:rsidRDefault="00D95889" w:rsidP="00D95889">
      <w:pPr>
        <w:jc w:val="both"/>
        <w:rPr>
          <w:b/>
          <w:szCs w:val="24"/>
        </w:rPr>
      </w:pPr>
    </w:p>
    <w:p w:rsidR="00894CF2" w:rsidRDefault="00894CF2">
      <w:pPr>
        <w:jc w:val="both"/>
        <w:rPr>
          <w:b/>
          <w:sz w:val="28"/>
          <w:u w:val="single"/>
        </w:rPr>
      </w:pPr>
    </w:p>
    <w:p w:rsidR="00894CF2" w:rsidRDefault="00894CF2">
      <w:pPr>
        <w:jc w:val="both"/>
        <w:rPr>
          <w:b/>
          <w:sz w:val="28"/>
          <w:u w:val="single"/>
        </w:rPr>
      </w:pPr>
    </w:p>
    <w:p w:rsidR="00D95889" w:rsidRDefault="00D95889">
      <w:pPr>
        <w:jc w:val="both"/>
        <w:rPr>
          <w:b/>
          <w:sz w:val="44"/>
          <w:szCs w:val="44"/>
          <w:u w:val="single"/>
        </w:rPr>
      </w:pPr>
    </w:p>
    <w:p w:rsidR="00232BCF" w:rsidRPr="00894CF2" w:rsidRDefault="00232BCF">
      <w:pPr>
        <w:jc w:val="both"/>
        <w:rPr>
          <w:sz w:val="44"/>
          <w:szCs w:val="44"/>
        </w:rPr>
      </w:pPr>
      <w:r w:rsidRPr="00894CF2">
        <w:rPr>
          <w:b/>
          <w:sz w:val="44"/>
          <w:szCs w:val="44"/>
          <w:u w:val="single"/>
        </w:rPr>
        <w:t>C</w:t>
      </w:r>
      <w:r w:rsidR="007C3A67" w:rsidRPr="00894CF2">
        <w:rPr>
          <w:b/>
          <w:sz w:val="44"/>
          <w:szCs w:val="44"/>
          <w:u w:val="single"/>
        </w:rPr>
        <w:t>OURSE</w:t>
      </w:r>
      <w:r w:rsidRPr="00894CF2">
        <w:rPr>
          <w:b/>
          <w:sz w:val="44"/>
          <w:szCs w:val="44"/>
        </w:rPr>
        <w:t xml:space="preserve"> </w:t>
      </w:r>
      <w:r w:rsidRPr="00894CF2">
        <w:rPr>
          <w:b/>
          <w:sz w:val="44"/>
          <w:szCs w:val="44"/>
          <w:u w:val="single"/>
        </w:rPr>
        <w:t>R</w:t>
      </w:r>
      <w:r w:rsidR="007C3A67" w:rsidRPr="00894CF2">
        <w:rPr>
          <w:b/>
          <w:sz w:val="44"/>
          <w:szCs w:val="44"/>
          <w:u w:val="single"/>
        </w:rPr>
        <w:t>EQUIREMENTS (</w:t>
      </w:r>
      <w:r w:rsidR="007C3A67" w:rsidRPr="00B152E4">
        <w:rPr>
          <w:b/>
          <w:color w:val="FF0000"/>
          <w:sz w:val="44"/>
          <w:szCs w:val="44"/>
          <w:u w:val="single"/>
        </w:rPr>
        <w:t>Read carefully</w:t>
      </w:r>
      <w:r w:rsidR="007C3A67" w:rsidRPr="00894CF2">
        <w:rPr>
          <w:b/>
          <w:sz w:val="44"/>
          <w:szCs w:val="44"/>
          <w:u w:val="single"/>
        </w:rPr>
        <w:t>)</w:t>
      </w:r>
      <w:r w:rsidRPr="00894CF2">
        <w:rPr>
          <w:b/>
          <w:sz w:val="44"/>
          <w:szCs w:val="44"/>
        </w:rPr>
        <w:t>:</w:t>
      </w:r>
    </w:p>
    <w:p w:rsidR="00AF426F" w:rsidRDefault="007C3A67">
      <w:pPr>
        <w:jc w:val="both"/>
        <w:rPr>
          <w:sz w:val="20"/>
        </w:rPr>
      </w:pPr>
      <w:r>
        <w:rPr>
          <w:sz w:val="20"/>
        </w:rPr>
        <w:tab/>
      </w:r>
    </w:p>
    <w:p w:rsidR="001D4129" w:rsidRDefault="00AF426F">
      <w:pPr>
        <w:jc w:val="both"/>
        <w:rPr>
          <w:szCs w:val="24"/>
        </w:rPr>
      </w:pPr>
      <w:r>
        <w:rPr>
          <w:sz w:val="20"/>
        </w:rPr>
        <w:tab/>
      </w:r>
      <w:r w:rsidR="00ED3557" w:rsidRPr="00915209">
        <w:rPr>
          <w:szCs w:val="24"/>
        </w:rPr>
        <w:t xml:space="preserve">You will be graded on the following: </w:t>
      </w:r>
    </w:p>
    <w:p w:rsidR="001D4129" w:rsidRDefault="001D4129">
      <w:pPr>
        <w:jc w:val="both"/>
        <w:rPr>
          <w:szCs w:val="24"/>
        </w:rPr>
      </w:pPr>
      <w:r>
        <w:rPr>
          <w:szCs w:val="24"/>
        </w:rPr>
        <w:tab/>
        <w:t>(</w:t>
      </w:r>
      <w:proofErr w:type="spellStart"/>
      <w:r>
        <w:rPr>
          <w:szCs w:val="24"/>
        </w:rPr>
        <w:t>i</w:t>
      </w:r>
      <w:proofErr w:type="spellEnd"/>
      <w:r>
        <w:rPr>
          <w:szCs w:val="24"/>
        </w:rPr>
        <w:t xml:space="preserve">) </w:t>
      </w:r>
      <w:r w:rsidR="008C4BF8">
        <w:rPr>
          <w:szCs w:val="24"/>
        </w:rPr>
        <w:t xml:space="preserve">  </w:t>
      </w:r>
      <w:r w:rsidR="00E90D25" w:rsidRPr="00E90D25">
        <w:rPr>
          <w:b/>
          <w:szCs w:val="24"/>
        </w:rPr>
        <w:t>EXAMS:</w:t>
      </w:r>
      <w:r w:rsidR="00E90D25">
        <w:rPr>
          <w:szCs w:val="24"/>
        </w:rPr>
        <w:t xml:space="preserve"> </w:t>
      </w:r>
      <w:r w:rsidR="00067261">
        <w:rPr>
          <w:b/>
          <w:szCs w:val="24"/>
          <w:u w:val="single"/>
        </w:rPr>
        <w:t>three</w:t>
      </w:r>
      <w:r w:rsidR="00697B14">
        <w:rPr>
          <w:szCs w:val="24"/>
        </w:rPr>
        <w:t xml:space="preserve"> </w:t>
      </w:r>
      <w:r w:rsidR="00B00252">
        <w:rPr>
          <w:szCs w:val="24"/>
        </w:rPr>
        <w:t>quizzes</w:t>
      </w:r>
      <w:r w:rsidR="00A33D87">
        <w:rPr>
          <w:szCs w:val="24"/>
        </w:rPr>
        <w:t xml:space="preserve">, </w:t>
      </w:r>
      <w:r w:rsidR="00A3317D">
        <w:rPr>
          <w:szCs w:val="24"/>
        </w:rPr>
        <w:t xml:space="preserve">a </w:t>
      </w:r>
      <w:r w:rsidR="00A3317D" w:rsidRPr="004C4690">
        <w:rPr>
          <w:b/>
          <w:szCs w:val="24"/>
        </w:rPr>
        <w:t>mid-term</w:t>
      </w:r>
      <w:r w:rsidR="00A3317D">
        <w:rPr>
          <w:szCs w:val="24"/>
        </w:rPr>
        <w:t xml:space="preserve">, </w:t>
      </w:r>
      <w:r w:rsidR="00207E8C">
        <w:rPr>
          <w:szCs w:val="24"/>
        </w:rPr>
        <w:t xml:space="preserve">and </w:t>
      </w:r>
      <w:r w:rsidR="00A3317D">
        <w:rPr>
          <w:szCs w:val="24"/>
        </w:rPr>
        <w:t xml:space="preserve">a </w:t>
      </w:r>
      <w:r w:rsidR="00A3317D" w:rsidRPr="004C4690">
        <w:rPr>
          <w:b/>
          <w:szCs w:val="24"/>
        </w:rPr>
        <w:t>final examination</w:t>
      </w:r>
      <w:r w:rsidR="004D630E">
        <w:rPr>
          <w:szCs w:val="24"/>
        </w:rPr>
        <w:t xml:space="preserve"> </w:t>
      </w:r>
    </w:p>
    <w:p w:rsidR="001D4129" w:rsidRDefault="001D4129">
      <w:pPr>
        <w:jc w:val="both"/>
        <w:rPr>
          <w:szCs w:val="24"/>
        </w:rPr>
      </w:pPr>
      <w:r>
        <w:rPr>
          <w:b/>
          <w:szCs w:val="24"/>
        </w:rPr>
        <w:tab/>
      </w:r>
      <w:r>
        <w:rPr>
          <w:szCs w:val="24"/>
        </w:rPr>
        <w:t xml:space="preserve">(ii) </w:t>
      </w:r>
      <w:r>
        <w:rPr>
          <w:b/>
          <w:szCs w:val="24"/>
        </w:rPr>
        <w:t xml:space="preserve">CRITICAL ASSESSMENTS: </w:t>
      </w:r>
      <w:r w:rsidR="008A3D64">
        <w:rPr>
          <w:b/>
          <w:szCs w:val="24"/>
          <w:u w:val="single"/>
        </w:rPr>
        <w:t>five</w:t>
      </w:r>
      <w:r w:rsidR="006D1A84">
        <w:rPr>
          <w:b/>
          <w:szCs w:val="24"/>
        </w:rPr>
        <w:t xml:space="preserve"> </w:t>
      </w:r>
      <w:r w:rsidR="00E90D25">
        <w:rPr>
          <w:szCs w:val="24"/>
        </w:rPr>
        <w:t>critical assessments</w:t>
      </w:r>
      <w:r w:rsidR="00571B47">
        <w:rPr>
          <w:szCs w:val="24"/>
        </w:rPr>
        <w:t xml:space="preserve"> of various arguments</w:t>
      </w:r>
    </w:p>
    <w:p w:rsidR="001D4129" w:rsidRDefault="001D4129">
      <w:pPr>
        <w:jc w:val="both"/>
        <w:rPr>
          <w:szCs w:val="24"/>
        </w:rPr>
      </w:pPr>
      <w:r>
        <w:rPr>
          <w:szCs w:val="24"/>
        </w:rPr>
        <w:tab/>
        <w:t xml:space="preserve">(iii) </w:t>
      </w:r>
      <w:r w:rsidR="00C73907">
        <w:rPr>
          <w:b/>
          <w:szCs w:val="24"/>
        </w:rPr>
        <w:t>PORTFOLIO</w:t>
      </w:r>
      <w:r>
        <w:rPr>
          <w:b/>
          <w:szCs w:val="24"/>
        </w:rPr>
        <w:t xml:space="preserve">: </w:t>
      </w:r>
      <w:r>
        <w:rPr>
          <w:szCs w:val="24"/>
        </w:rPr>
        <w:t xml:space="preserve">a </w:t>
      </w:r>
      <w:r w:rsidR="00C73907">
        <w:rPr>
          <w:b/>
          <w:szCs w:val="24"/>
          <w:u w:val="single"/>
        </w:rPr>
        <w:t>PORTFOLIO</w:t>
      </w:r>
      <w:r w:rsidR="00ED3557" w:rsidRPr="00915209">
        <w:rPr>
          <w:szCs w:val="24"/>
        </w:rPr>
        <w:t xml:space="preserve"> </w:t>
      </w:r>
      <w:r w:rsidR="00A965D5">
        <w:rPr>
          <w:szCs w:val="24"/>
        </w:rPr>
        <w:t xml:space="preserve">(i.e., a </w:t>
      </w:r>
      <w:r w:rsidR="00B00252">
        <w:rPr>
          <w:szCs w:val="24"/>
        </w:rPr>
        <w:t>Word file</w:t>
      </w:r>
      <w:r w:rsidR="00A965D5">
        <w:rPr>
          <w:szCs w:val="24"/>
        </w:rPr>
        <w:t xml:space="preserve">) </w:t>
      </w:r>
      <w:r w:rsidR="00ED3557" w:rsidRPr="00915209">
        <w:rPr>
          <w:szCs w:val="24"/>
        </w:rPr>
        <w:t xml:space="preserve">consisting of </w:t>
      </w:r>
      <w:r w:rsidR="00C73907">
        <w:rPr>
          <w:szCs w:val="24"/>
        </w:rPr>
        <w:t xml:space="preserve">written work, such as </w:t>
      </w:r>
      <w:r w:rsidR="00ED3557" w:rsidRPr="00915209">
        <w:rPr>
          <w:szCs w:val="24"/>
        </w:rPr>
        <w:t>solutions to homework problems,</w:t>
      </w:r>
      <w:r w:rsidR="008A3D64">
        <w:rPr>
          <w:szCs w:val="24"/>
        </w:rPr>
        <w:t xml:space="preserve"> questions about material in the text,</w:t>
      </w:r>
      <w:r w:rsidR="00ED3557" w:rsidRPr="00915209">
        <w:rPr>
          <w:szCs w:val="24"/>
        </w:rPr>
        <w:t xml:space="preserve"> </w:t>
      </w:r>
      <w:r w:rsidR="008A3D64">
        <w:rPr>
          <w:szCs w:val="24"/>
        </w:rPr>
        <w:t xml:space="preserve">critical assessments of arguments, </w:t>
      </w:r>
      <w:r w:rsidR="00ED3557" w:rsidRPr="00915209">
        <w:rPr>
          <w:szCs w:val="24"/>
        </w:rPr>
        <w:t xml:space="preserve">solutions to movie </w:t>
      </w:r>
      <w:r w:rsidR="008F5B42">
        <w:rPr>
          <w:szCs w:val="24"/>
        </w:rPr>
        <w:t xml:space="preserve">and newspaper (current events) </w:t>
      </w:r>
      <w:r w:rsidR="00ED3557" w:rsidRPr="00915209">
        <w:rPr>
          <w:szCs w:val="24"/>
        </w:rPr>
        <w:t>problems, a</w:t>
      </w:r>
      <w:r w:rsidR="008F5B42">
        <w:rPr>
          <w:szCs w:val="24"/>
        </w:rPr>
        <w:t xml:space="preserve">nd answers to critical thinking, philosophical, and logical </w:t>
      </w:r>
      <w:r w:rsidR="00ED3557" w:rsidRPr="00915209">
        <w:rPr>
          <w:szCs w:val="24"/>
        </w:rPr>
        <w:t>puzzles</w:t>
      </w:r>
      <w:r w:rsidR="00207E8C">
        <w:rPr>
          <w:szCs w:val="24"/>
        </w:rPr>
        <w:t xml:space="preserve">. </w:t>
      </w:r>
      <w:r w:rsidR="00FB631F">
        <w:rPr>
          <w:szCs w:val="24"/>
        </w:rPr>
        <w:t>As you go through the units in the course, you will encount</w:t>
      </w:r>
      <w:r w:rsidR="00C73907">
        <w:rPr>
          <w:szCs w:val="24"/>
        </w:rPr>
        <w:t>er assignments to put in the PORTFOLIO</w:t>
      </w:r>
      <w:r w:rsidR="00FB631F">
        <w:rPr>
          <w:szCs w:val="24"/>
        </w:rPr>
        <w:t>. The assign</w:t>
      </w:r>
      <w:r w:rsidR="00C73907">
        <w:rPr>
          <w:szCs w:val="24"/>
        </w:rPr>
        <w:t>ments should be put into the PORTFOLIO</w:t>
      </w:r>
      <w:r w:rsidR="00FB631F">
        <w:rPr>
          <w:szCs w:val="24"/>
        </w:rPr>
        <w:t xml:space="preserve"> sequentially—matching the order of the units on the course home page. Make sure that you read the assignment carefully—so that you do everything required. </w:t>
      </w:r>
    </w:p>
    <w:p w:rsidR="001D4129" w:rsidRDefault="00640722">
      <w:pPr>
        <w:jc w:val="both"/>
        <w:rPr>
          <w:szCs w:val="24"/>
        </w:rPr>
      </w:pPr>
      <w:r>
        <w:rPr>
          <w:szCs w:val="24"/>
        </w:rPr>
        <w:tab/>
        <w:t>There are 11 gradable items. Each counts 1/11</w:t>
      </w:r>
      <w:r w:rsidR="00ED3557" w:rsidRPr="00915209">
        <w:rPr>
          <w:szCs w:val="24"/>
        </w:rPr>
        <w:t xml:space="preserve"> of your final grade. </w:t>
      </w:r>
    </w:p>
    <w:p w:rsidR="003D7BC3" w:rsidRDefault="001D4129" w:rsidP="003D7BC3">
      <w:pPr>
        <w:jc w:val="both"/>
        <w:rPr>
          <w:szCs w:val="24"/>
        </w:rPr>
      </w:pPr>
      <w:r>
        <w:rPr>
          <w:szCs w:val="24"/>
        </w:rPr>
        <w:tab/>
      </w:r>
    </w:p>
    <w:p w:rsidR="003D7BC3" w:rsidRDefault="003D7BC3">
      <w:pPr>
        <w:jc w:val="both"/>
        <w:rPr>
          <w:szCs w:val="24"/>
        </w:rPr>
      </w:pPr>
      <w:r>
        <w:rPr>
          <w:szCs w:val="24"/>
        </w:rPr>
        <w:t xml:space="preserve">You can purchase the text (Ways of Reasoning: Tools and Methods for Thinking Outside the Box, Jeff </w:t>
      </w:r>
      <w:proofErr w:type="spellStart"/>
      <w:r>
        <w:rPr>
          <w:szCs w:val="24"/>
        </w:rPr>
        <w:t>Buechner</w:t>
      </w:r>
      <w:proofErr w:type="spellEnd"/>
      <w:r>
        <w:rPr>
          <w:szCs w:val="24"/>
        </w:rPr>
        <w:t>; University Publishing Solutions, 2009 edition)</w:t>
      </w:r>
      <w:r w:rsidR="007177DA">
        <w:rPr>
          <w:szCs w:val="24"/>
        </w:rPr>
        <w:t xml:space="preserve"> </w:t>
      </w:r>
      <w:r>
        <w:rPr>
          <w:szCs w:val="24"/>
        </w:rPr>
        <w:t>on-line:</w:t>
      </w:r>
    </w:p>
    <w:p w:rsidR="003D7BC3" w:rsidRDefault="003D7BC3" w:rsidP="007177DA">
      <w:pPr>
        <w:ind w:firstLine="720"/>
        <w:jc w:val="both"/>
        <w:rPr>
          <w:szCs w:val="24"/>
        </w:rPr>
      </w:pPr>
      <w:r w:rsidRPr="007177DA">
        <w:rPr>
          <w:b/>
          <w:szCs w:val="24"/>
        </w:rPr>
        <w:t>Electronic rental</w:t>
      </w:r>
      <w:r w:rsidR="0087519B">
        <w:rPr>
          <w:szCs w:val="24"/>
        </w:rPr>
        <w:t xml:space="preserve"> (</w:t>
      </w:r>
      <w:r w:rsidR="007704E6">
        <w:rPr>
          <w:szCs w:val="24"/>
        </w:rPr>
        <w:t>$39</w:t>
      </w:r>
      <w:r>
        <w:rPr>
          <w:szCs w:val="24"/>
        </w:rPr>
        <w:t>.95) availabl</w:t>
      </w:r>
      <w:r w:rsidR="0087519B">
        <w:rPr>
          <w:szCs w:val="24"/>
        </w:rPr>
        <w:t>e at: http://tinyurl.com/a2772j4</w:t>
      </w:r>
    </w:p>
    <w:p w:rsidR="003D7BC3" w:rsidRDefault="003D7BC3" w:rsidP="003D7BC3">
      <w:pPr>
        <w:jc w:val="both"/>
        <w:rPr>
          <w:szCs w:val="24"/>
        </w:rPr>
      </w:pPr>
      <w:r>
        <w:rPr>
          <w:szCs w:val="24"/>
        </w:rPr>
        <w:tab/>
      </w:r>
      <w:r w:rsidRPr="007177DA">
        <w:rPr>
          <w:b/>
          <w:szCs w:val="24"/>
        </w:rPr>
        <w:t>Paperback</w:t>
      </w:r>
      <w:r w:rsidR="007704E6">
        <w:rPr>
          <w:szCs w:val="24"/>
        </w:rPr>
        <w:t xml:space="preserve"> ($7</w:t>
      </w:r>
      <w:r>
        <w:rPr>
          <w:szCs w:val="24"/>
        </w:rPr>
        <w:t>9.95) availabl</w:t>
      </w:r>
      <w:r w:rsidR="0013529F">
        <w:rPr>
          <w:szCs w:val="24"/>
        </w:rPr>
        <w:t>e at: http://tinyurl.com/</w:t>
      </w:r>
      <w:r w:rsidR="0013529F" w:rsidRPr="0013529F">
        <w:rPr>
          <w:szCs w:val="24"/>
        </w:rPr>
        <w:t xml:space="preserve"> </w:t>
      </w:r>
      <w:r w:rsidR="0013529F">
        <w:rPr>
          <w:szCs w:val="24"/>
        </w:rPr>
        <w:t>cfjo63k</w:t>
      </w:r>
    </w:p>
    <w:p w:rsidR="003D7BC3" w:rsidRDefault="003D7BC3">
      <w:pPr>
        <w:jc w:val="both"/>
        <w:rPr>
          <w:szCs w:val="24"/>
        </w:rPr>
      </w:pPr>
    </w:p>
    <w:p w:rsidR="00232BCF" w:rsidRDefault="003D7BC3">
      <w:pPr>
        <w:jc w:val="both"/>
        <w:rPr>
          <w:szCs w:val="24"/>
        </w:rPr>
      </w:pPr>
      <w:r>
        <w:rPr>
          <w:szCs w:val="24"/>
        </w:rPr>
        <w:t xml:space="preserve">The text </w:t>
      </w:r>
      <w:r w:rsidR="00CB0BC8">
        <w:rPr>
          <w:szCs w:val="24"/>
        </w:rPr>
        <w:t xml:space="preserve">(paperback hard copy) </w:t>
      </w:r>
      <w:r>
        <w:rPr>
          <w:szCs w:val="24"/>
        </w:rPr>
        <w:t>will also</w:t>
      </w:r>
      <w:r w:rsidR="005F2E20" w:rsidRPr="00BB7769">
        <w:rPr>
          <w:szCs w:val="24"/>
        </w:rPr>
        <w:t xml:space="preserve"> </w:t>
      </w:r>
      <w:r w:rsidR="00A6062D">
        <w:rPr>
          <w:szCs w:val="24"/>
        </w:rPr>
        <w:t xml:space="preserve">be </w:t>
      </w:r>
      <w:r w:rsidR="005F2E20" w:rsidRPr="00BB7769">
        <w:rPr>
          <w:szCs w:val="24"/>
        </w:rPr>
        <w:t xml:space="preserve">available </w:t>
      </w:r>
      <w:r w:rsidR="00A6062D">
        <w:rPr>
          <w:szCs w:val="24"/>
        </w:rPr>
        <w:t xml:space="preserve">at </w:t>
      </w:r>
      <w:r w:rsidR="004D630E" w:rsidRPr="00BB7769">
        <w:rPr>
          <w:szCs w:val="24"/>
        </w:rPr>
        <w:t>the Rutgers Univer</w:t>
      </w:r>
      <w:r w:rsidR="00A6062D">
        <w:rPr>
          <w:szCs w:val="24"/>
        </w:rPr>
        <w:t>sity Bookstore in the Hayne building</w:t>
      </w:r>
      <w:r w:rsidR="005F2E20" w:rsidRPr="00BB7769">
        <w:rPr>
          <w:szCs w:val="24"/>
        </w:rPr>
        <w:t>.</w:t>
      </w:r>
      <w:r w:rsidR="00EC31BD">
        <w:rPr>
          <w:szCs w:val="24"/>
        </w:rPr>
        <w:t xml:space="preserve"> </w:t>
      </w:r>
    </w:p>
    <w:p w:rsidR="00B00252" w:rsidRDefault="00B00252" w:rsidP="00B152E4">
      <w:pPr>
        <w:jc w:val="both"/>
        <w:rPr>
          <w:szCs w:val="24"/>
        </w:rPr>
      </w:pPr>
      <w:r>
        <w:rPr>
          <w:szCs w:val="24"/>
        </w:rPr>
        <w:tab/>
      </w:r>
      <w:proofErr w:type="gramStart"/>
      <w:r w:rsidR="00C73907">
        <w:rPr>
          <w:b/>
          <w:szCs w:val="24"/>
        </w:rPr>
        <w:t>The PORTFOLIO</w:t>
      </w:r>
      <w:r>
        <w:rPr>
          <w:b/>
          <w:szCs w:val="24"/>
        </w:rPr>
        <w:t>.</w:t>
      </w:r>
      <w:proofErr w:type="gramEnd"/>
      <w:r>
        <w:rPr>
          <w:b/>
          <w:szCs w:val="24"/>
        </w:rPr>
        <w:t xml:space="preserve"> </w:t>
      </w:r>
      <w:r w:rsidR="00C73907">
        <w:rPr>
          <w:szCs w:val="24"/>
        </w:rPr>
        <w:t>You will add entries to your portfolio as you go</w:t>
      </w:r>
      <w:r>
        <w:rPr>
          <w:szCs w:val="24"/>
        </w:rPr>
        <w:t xml:space="preserve"> through the units of the course sequentially. The units are in the boxes which appear on the far left of the course homepage. You are responsible for finding and</w:t>
      </w:r>
      <w:r w:rsidR="00C73907">
        <w:rPr>
          <w:szCs w:val="24"/>
        </w:rPr>
        <w:t xml:space="preserve"> doing the problems for your portfolio</w:t>
      </w:r>
      <w:r>
        <w:rPr>
          <w:szCs w:val="24"/>
        </w:rPr>
        <w:t xml:space="preserve"> which appear in the units. It is not difficult to find them—they are clearly marked as such. The only way to miss them is to not do a unit. At the end of the semester (or when you have finished the course—which might be well before the official</w:t>
      </w:r>
      <w:r w:rsidR="005E009E">
        <w:rPr>
          <w:szCs w:val="24"/>
        </w:rPr>
        <w:t xml:space="preserve"> end of the semester on </w:t>
      </w:r>
      <w:r w:rsidR="003146AB">
        <w:rPr>
          <w:szCs w:val="24"/>
        </w:rPr>
        <w:t>Wednes</w:t>
      </w:r>
      <w:r w:rsidR="003F6870">
        <w:rPr>
          <w:szCs w:val="24"/>
        </w:rPr>
        <w:t xml:space="preserve">day, </w:t>
      </w:r>
      <w:r w:rsidR="006C163A">
        <w:rPr>
          <w:szCs w:val="24"/>
        </w:rPr>
        <w:t>December 20</w:t>
      </w:r>
      <w:r w:rsidR="006C163A">
        <w:rPr>
          <w:szCs w:val="24"/>
          <w:vertAlign w:val="superscript"/>
        </w:rPr>
        <w:t>th</w:t>
      </w:r>
      <w:r w:rsidR="003D4B2C">
        <w:rPr>
          <w:szCs w:val="24"/>
        </w:rPr>
        <w:t>), submit your PORTFOLIO</w:t>
      </w:r>
      <w:r w:rsidR="00C73907">
        <w:rPr>
          <w:szCs w:val="24"/>
        </w:rPr>
        <w:t xml:space="preserve"> to the PORTFOLIO</w:t>
      </w:r>
      <w:r w:rsidR="00933FA2">
        <w:rPr>
          <w:szCs w:val="24"/>
        </w:rPr>
        <w:t xml:space="preserve"> unit on the course homepage</w:t>
      </w:r>
      <w:r>
        <w:rPr>
          <w:szCs w:val="24"/>
        </w:rPr>
        <w:t xml:space="preserve">. </w:t>
      </w:r>
      <w:r w:rsidR="00E64287">
        <w:rPr>
          <w:szCs w:val="24"/>
        </w:rPr>
        <w:t>Make sure that you h</w:t>
      </w:r>
      <w:r w:rsidR="00C73907">
        <w:rPr>
          <w:szCs w:val="24"/>
        </w:rPr>
        <w:t>ave submitted all of the portfolio</w:t>
      </w:r>
      <w:r w:rsidR="00E64287">
        <w:rPr>
          <w:szCs w:val="24"/>
        </w:rPr>
        <w:t xml:space="preserve"> entries—double-check by going throug</w:t>
      </w:r>
      <w:r w:rsidR="00C73907">
        <w:rPr>
          <w:szCs w:val="24"/>
        </w:rPr>
        <w:t>h each unit and checking for portfolio</w:t>
      </w:r>
      <w:r w:rsidR="00E64287">
        <w:rPr>
          <w:szCs w:val="24"/>
        </w:rPr>
        <w:t xml:space="preserve"> entries.</w:t>
      </w:r>
      <w:r w:rsidR="005E009E">
        <w:rPr>
          <w:szCs w:val="24"/>
        </w:rPr>
        <w:t xml:space="preserve"> </w:t>
      </w:r>
      <w:r w:rsidR="00BE48AB">
        <w:rPr>
          <w:szCs w:val="24"/>
        </w:rPr>
        <w:t xml:space="preserve">I will e-mail everyone a list of all of the PORTFOLIO entries two weeks before the end of the semester. </w:t>
      </w:r>
    </w:p>
    <w:p w:rsidR="00E90D25" w:rsidRDefault="00E90D25" w:rsidP="00B152E4">
      <w:pPr>
        <w:jc w:val="both"/>
        <w:rPr>
          <w:szCs w:val="24"/>
        </w:rPr>
      </w:pPr>
      <w:r>
        <w:rPr>
          <w:szCs w:val="24"/>
        </w:rPr>
        <w:tab/>
      </w:r>
      <w:proofErr w:type="gramStart"/>
      <w:r>
        <w:rPr>
          <w:b/>
          <w:szCs w:val="24"/>
        </w:rPr>
        <w:t>Critical assessment of arguments.</w:t>
      </w:r>
      <w:proofErr w:type="gramEnd"/>
      <w:r>
        <w:rPr>
          <w:b/>
          <w:szCs w:val="24"/>
        </w:rPr>
        <w:t xml:space="preserve"> </w:t>
      </w:r>
      <w:r w:rsidR="00E21E0C">
        <w:rPr>
          <w:szCs w:val="24"/>
        </w:rPr>
        <w:t>You will use the critical thinking tools you learn to critically assess various arguments. Most of the arguments are in the text. Which arguments you will critically assess will appear in the units. You are responsible for finding those arguments, which are clearly marked a</w:t>
      </w:r>
      <w:r w:rsidR="00A3317D">
        <w:rPr>
          <w:szCs w:val="24"/>
        </w:rPr>
        <w:t>s such in the individual units. Submit critical ass</w:t>
      </w:r>
      <w:r w:rsidR="00933FA2">
        <w:rPr>
          <w:szCs w:val="24"/>
        </w:rPr>
        <w:t>essments of arguments to the units</w:t>
      </w:r>
      <w:r w:rsidR="00A3317D">
        <w:rPr>
          <w:szCs w:val="24"/>
        </w:rPr>
        <w:t>. Which arguments to critically a</w:t>
      </w:r>
      <w:r w:rsidR="00933FA2">
        <w:rPr>
          <w:szCs w:val="24"/>
        </w:rPr>
        <w:t>ssess you will submit to units</w:t>
      </w:r>
      <w:r w:rsidR="00A3317D">
        <w:rPr>
          <w:szCs w:val="24"/>
        </w:rPr>
        <w:t xml:space="preserve"> and which arguments to critically assess you will add to your log will be clearly marked as such.</w:t>
      </w:r>
    </w:p>
    <w:p w:rsidR="002F27F1" w:rsidRPr="002F27F1" w:rsidRDefault="0035028D" w:rsidP="00B152E4">
      <w:pPr>
        <w:jc w:val="both"/>
        <w:rPr>
          <w:b/>
          <w:szCs w:val="24"/>
        </w:rPr>
      </w:pPr>
      <w:r>
        <w:rPr>
          <w:szCs w:val="24"/>
        </w:rPr>
        <w:tab/>
      </w:r>
      <w:r w:rsidR="002F27F1">
        <w:rPr>
          <w:b/>
          <w:szCs w:val="24"/>
        </w:rPr>
        <w:t>IMPORTANT!!!!</w:t>
      </w:r>
    </w:p>
    <w:p w:rsidR="0035028D" w:rsidRDefault="002F27F1" w:rsidP="00B152E4">
      <w:pPr>
        <w:jc w:val="both"/>
        <w:rPr>
          <w:b/>
          <w:color w:val="FF0000"/>
          <w:szCs w:val="24"/>
        </w:rPr>
      </w:pPr>
      <w:r>
        <w:rPr>
          <w:szCs w:val="24"/>
        </w:rPr>
        <w:tab/>
      </w:r>
      <w:r w:rsidR="0035028D">
        <w:rPr>
          <w:b/>
          <w:szCs w:val="24"/>
        </w:rPr>
        <w:t xml:space="preserve">Quiz 1: </w:t>
      </w:r>
      <w:r>
        <w:rPr>
          <w:b/>
          <w:color w:val="FF0000"/>
          <w:szCs w:val="24"/>
        </w:rPr>
        <w:t>Quiz 1 is due</w:t>
      </w:r>
      <w:r w:rsidR="008301C3">
        <w:rPr>
          <w:b/>
          <w:color w:val="FF0000"/>
          <w:szCs w:val="24"/>
        </w:rPr>
        <w:t xml:space="preserve"> by the end of the </w:t>
      </w:r>
      <w:r w:rsidR="00DC1267">
        <w:rPr>
          <w:b/>
          <w:color w:val="FF0000"/>
          <w:szCs w:val="24"/>
        </w:rPr>
        <w:t>second</w:t>
      </w:r>
      <w:r w:rsidR="0035028D">
        <w:rPr>
          <w:b/>
          <w:color w:val="FF0000"/>
          <w:szCs w:val="24"/>
        </w:rPr>
        <w:t xml:space="preserve"> week of clas</w:t>
      </w:r>
      <w:r>
        <w:rPr>
          <w:b/>
          <w:color w:val="FF0000"/>
          <w:szCs w:val="24"/>
        </w:rPr>
        <w:t>s</w:t>
      </w:r>
      <w:r w:rsidR="0035028D">
        <w:rPr>
          <w:b/>
          <w:color w:val="FF0000"/>
          <w:szCs w:val="24"/>
        </w:rPr>
        <w:t xml:space="preserve">es. You do not have to have any special knowledge to do it, and you will get 100 for completing it. But it must </w:t>
      </w:r>
      <w:r w:rsidR="00A07B98">
        <w:rPr>
          <w:b/>
          <w:color w:val="FF0000"/>
          <w:szCs w:val="24"/>
        </w:rPr>
        <w:t xml:space="preserve">be finished by Friday, </w:t>
      </w:r>
      <w:r w:rsidR="001540ED">
        <w:rPr>
          <w:b/>
          <w:color w:val="FF0000"/>
          <w:szCs w:val="24"/>
        </w:rPr>
        <w:t>September 15</w:t>
      </w:r>
      <w:r w:rsidR="00CC49EE" w:rsidRPr="00CC49EE">
        <w:rPr>
          <w:b/>
          <w:color w:val="FF0000"/>
          <w:szCs w:val="24"/>
          <w:vertAlign w:val="superscript"/>
        </w:rPr>
        <w:t>th</w:t>
      </w:r>
      <w:r w:rsidR="00CC49EE">
        <w:rPr>
          <w:b/>
          <w:color w:val="FF0000"/>
          <w:szCs w:val="24"/>
        </w:rPr>
        <w:t>. If you hand in Quiz 1 later than that, you will not get 100 for it—y</w:t>
      </w:r>
      <w:r w:rsidR="0035028D">
        <w:rPr>
          <w:b/>
          <w:color w:val="FF0000"/>
          <w:szCs w:val="24"/>
        </w:rPr>
        <w:t>ou will be p</w:t>
      </w:r>
      <w:r w:rsidR="004C4690">
        <w:rPr>
          <w:b/>
          <w:color w:val="FF0000"/>
          <w:szCs w:val="24"/>
        </w:rPr>
        <w:t>enalized 40</w:t>
      </w:r>
      <w:r w:rsidR="00CC49EE">
        <w:rPr>
          <w:b/>
          <w:color w:val="FF0000"/>
          <w:szCs w:val="24"/>
        </w:rPr>
        <w:t xml:space="preserve"> points</w:t>
      </w:r>
      <w:r w:rsidR="0035028D">
        <w:rPr>
          <w:b/>
          <w:color w:val="FF0000"/>
          <w:szCs w:val="24"/>
        </w:rPr>
        <w:t>.</w:t>
      </w:r>
      <w:r w:rsidR="008301C3">
        <w:rPr>
          <w:b/>
          <w:color w:val="FF0000"/>
          <w:szCs w:val="24"/>
        </w:rPr>
        <w:t xml:space="preserve"> Make sure you follow the directions when you do Quiz 1.</w:t>
      </w:r>
    </w:p>
    <w:p w:rsidR="0097005B" w:rsidRDefault="0097005B" w:rsidP="00B152E4">
      <w:pPr>
        <w:jc w:val="both"/>
        <w:rPr>
          <w:b/>
          <w:color w:val="FF0000"/>
          <w:szCs w:val="24"/>
        </w:rPr>
      </w:pPr>
    </w:p>
    <w:p w:rsidR="00E173E3" w:rsidRDefault="00E173E3" w:rsidP="00B152E4">
      <w:pPr>
        <w:jc w:val="both"/>
        <w:rPr>
          <w:b/>
          <w:color w:val="00B050"/>
          <w:sz w:val="40"/>
          <w:szCs w:val="40"/>
        </w:rPr>
      </w:pPr>
    </w:p>
    <w:p w:rsidR="0097005B" w:rsidRPr="001A3831" w:rsidRDefault="0097005B" w:rsidP="00B152E4">
      <w:pPr>
        <w:jc w:val="both"/>
        <w:rPr>
          <w:b/>
          <w:color w:val="00B050"/>
          <w:sz w:val="40"/>
          <w:szCs w:val="40"/>
        </w:rPr>
      </w:pPr>
      <w:r w:rsidRPr="001A3831">
        <w:rPr>
          <w:b/>
          <w:color w:val="00B050"/>
          <w:sz w:val="40"/>
          <w:szCs w:val="40"/>
        </w:rPr>
        <w:t>SUPER-IMPORTANT—YOU MUST READ THIS!</w:t>
      </w:r>
    </w:p>
    <w:p w:rsidR="00E173E3" w:rsidRDefault="00E173E3" w:rsidP="00B152E4">
      <w:pPr>
        <w:jc w:val="both"/>
        <w:rPr>
          <w:b/>
          <w:color w:val="365F91" w:themeColor="accent1" w:themeShade="BF"/>
          <w:sz w:val="32"/>
          <w:szCs w:val="32"/>
        </w:rPr>
      </w:pPr>
    </w:p>
    <w:p w:rsidR="00E173E3" w:rsidRDefault="00E173E3" w:rsidP="00B152E4">
      <w:pPr>
        <w:jc w:val="both"/>
        <w:rPr>
          <w:b/>
          <w:color w:val="365F91" w:themeColor="accent1" w:themeShade="BF"/>
          <w:sz w:val="32"/>
          <w:szCs w:val="32"/>
        </w:rPr>
      </w:pPr>
      <w:r>
        <w:rPr>
          <w:b/>
          <w:color w:val="365F91" w:themeColor="accent1" w:themeShade="BF"/>
          <w:sz w:val="32"/>
          <w:szCs w:val="32"/>
        </w:rPr>
        <w:t>Blackboard does not allow students to revise thei</w:t>
      </w:r>
      <w:r w:rsidR="0097005B">
        <w:rPr>
          <w:b/>
          <w:color w:val="365F91" w:themeColor="accent1" w:themeShade="BF"/>
          <w:sz w:val="32"/>
          <w:szCs w:val="32"/>
        </w:rPr>
        <w:t xml:space="preserve">r graded work (such as exams). </w:t>
      </w:r>
      <w:r w:rsidR="00066EC9">
        <w:rPr>
          <w:b/>
          <w:color w:val="FF0000"/>
          <w:sz w:val="32"/>
          <w:szCs w:val="32"/>
        </w:rPr>
        <w:t xml:space="preserve">But I do allow students to revise their written work—including exams. </w:t>
      </w:r>
      <w:r w:rsidR="0097005B">
        <w:rPr>
          <w:b/>
          <w:color w:val="365F91" w:themeColor="accent1" w:themeShade="BF"/>
          <w:sz w:val="32"/>
          <w:szCs w:val="32"/>
        </w:rPr>
        <w:t>If you submit</w:t>
      </w:r>
      <w:r w:rsidR="00281E4E">
        <w:rPr>
          <w:b/>
          <w:color w:val="365F91" w:themeColor="accent1" w:themeShade="BF"/>
          <w:sz w:val="32"/>
          <w:szCs w:val="32"/>
        </w:rPr>
        <w:t xml:space="preserve"> work for a grade, I cannot give</w:t>
      </w:r>
      <w:r w:rsidR="00877981">
        <w:rPr>
          <w:b/>
          <w:color w:val="365F91" w:themeColor="accent1" w:themeShade="BF"/>
          <w:sz w:val="32"/>
          <w:szCs w:val="32"/>
        </w:rPr>
        <w:t xml:space="preserve"> it back to you for </w:t>
      </w:r>
      <w:r w:rsidR="0097005B">
        <w:rPr>
          <w:b/>
          <w:color w:val="365F91" w:themeColor="accent1" w:themeShade="BF"/>
          <w:sz w:val="32"/>
          <w:szCs w:val="32"/>
        </w:rPr>
        <w:t xml:space="preserve">revision UNLESS I grade it!!! </w:t>
      </w:r>
      <w:r>
        <w:rPr>
          <w:b/>
          <w:color w:val="365F91" w:themeColor="accent1" w:themeShade="BF"/>
          <w:sz w:val="32"/>
          <w:szCs w:val="32"/>
        </w:rPr>
        <w:t xml:space="preserve">So </w:t>
      </w:r>
      <w:r w:rsidR="00877981">
        <w:rPr>
          <w:b/>
          <w:color w:val="365F91" w:themeColor="accent1" w:themeShade="BF"/>
          <w:sz w:val="32"/>
          <w:szCs w:val="32"/>
        </w:rPr>
        <w:t xml:space="preserve">IF </w:t>
      </w:r>
      <w:r>
        <w:rPr>
          <w:b/>
          <w:color w:val="365F91" w:themeColor="accent1" w:themeShade="BF"/>
          <w:sz w:val="32"/>
          <w:szCs w:val="32"/>
        </w:rPr>
        <w:t xml:space="preserve">I want you to revise </w:t>
      </w:r>
      <w:r w:rsidR="00877981">
        <w:rPr>
          <w:b/>
          <w:color w:val="365F91" w:themeColor="accent1" w:themeShade="BF"/>
          <w:sz w:val="32"/>
          <w:szCs w:val="32"/>
        </w:rPr>
        <w:t xml:space="preserve">and re-submit </w:t>
      </w:r>
      <w:r>
        <w:rPr>
          <w:b/>
          <w:color w:val="365F91" w:themeColor="accent1" w:themeShade="BF"/>
          <w:sz w:val="32"/>
          <w:szCs w:val="32"/>
        </w:rPr>
        <w:t>your written work, I’ll have to give you a temporary grade.</w:t>
      </w:r>
    </w:p>
    <w:p w:rsidR="00E173E3" w:rsidRDefault="00E173E3" w:rsidP="00B152E4">
      <w:pPr>
        <w:jc w:val="both"/>
        <w:rPr>
          <w:b/>
          <w:color w:val="365F91" w:themeColor="accent1" w:themeShade="BF"/>
          <w:sz w:val="32"/>
          <w:szCs w:val="32"/>
        </w:rPr>
      </w:pPr>
      <w:r>
        <w:rPr>
          <w:b/>
          <w:color w:val="365F91" w:themeColor="accent1" w:themeShade="BF"/>
          <w:sz w:val="32"/>
          <w:szCs w:val="32"/>
        </w:rPr>
        <w:t>W</w:t>
      </w:r>
      <w:r w:rsidR="0097005B">
        <w:rPr>
          <w:b/>
          <w:color w:val="365F91" w:themeColor="accent1" w:themeShade="BF"/>
          <w:sz w:val="32"/>
          <w:szCs w:val="32"/>
        </w:rPr>
        <w:t>e will use the following convention</w:t>
      </w:r>
      <w:r>
        <w:rPr>
          <w:b/>
          <w:color w:val="365F91" w:themeColor="accent1" w:themeShade="BF"/>
          <w:sz w:val="32"/>
          <w:szCs w:val="32"/>
        </w:rPr>
        <w:t xml:space="preserve"> for tempor</w:t>
      </w:r>
      <w:r w:rsidR="0091545B">
        <w:rPr>
          <w:b/>
          <w:color w:val="365F91" w:themeColor="accent1" w:themeShade="BF"/>
          <w:sz w:val="32"/>
          <w:szCs w:val="32"/>
        </w:rPr>
        <w:t>ary grades: the grade will be ‘0</w:t>
      </w:r>
      <w:r>
        <w:rPr>
          <w:b/>
          <w:color w:val="365F91" w:themeColor="accent1" w:themeShade="BF"/>
          <w:sz w:val="32"/>
          <w:szCs w:val="32"/>
        </w:rPr>
        <w:t>.’</w:t>
      </w:r>
      <w:r w:rsidR="0097005B">
        <w:rPr>
          <w:b/>
          <w:color w:val="365F91" w:themeColor="accent1" w:themeShade="BF"/>
          <w:sz w:val="32"/>
          <w:szCs w:val="32"/>
        </w:rPr>
        <w:t xml:space="preserve"> </w:t>
      </w:r>
    </w:p>
    <w:p w:rsidR="0097005B" w:rsidRDefault="0097005B" w:rsidP="00B152E4">
      <w:pPr>
        <w:jc w:val="both"/>
        <w:rPr>
          <w:b/>
          <w:color w:val="943634" w:themeColor="accent2" w:themeShade="BF"/>
          <w:sz w:val="32"/>
          <w:szCs w:val="32"/>
        </w:rPr>
      </w:pPr>
      <w:r>
        <w:rPr>
          <w:b/>
          <w:color w:val="365F91" w:themeColor="accent1" w:themeShade="BF"/>
          <w:sz w:val="32"/>
          <w:szCs w:val="32"/>
        </w:rPr>
        <w:t>I</w:t>
      </w:r>
      <w:r w:rsidR="0091545B">
        <w:rPr>
          <w:b/>
          <w:color w:val="365F91" w:themeColor="accent1" w:themeShade="BF"/>
          <w:sz w:val="32"/>
          <w:szCs w:val="32"/>
        </w:rPr>
        <w:t>F you see you have a grade of ‘0</w:t>
      </w:r>
      <w:r>
        <w:rPr>
          <w:b/>
          <w:color w:val="365F91" w:themeColor="accent1" w:themeShade="BF"/>
          <w:sz w:val="32"/>
          <w:szCs w:val="32"/>
        </w:rPr>
        <w:t xml:space="preserve">’ on your submitted work, it means I want you to revise and re-submit the work for an actual grade. </w:t>
      </w:r>
      <w:r w:rsidR="0091545B">
        <w:rPr>
          <w:b/>
          <w:color w:val="365F91" w:themeColor="accent1" w:themeShade="BF"/>
          <w:sz w:val="32"/>
          <w:szCs w:val="32"/>
        </w:rPr>
        <w:t>IT DOES NOT MEAN YOU GET ‘0</w:t>
      </w:r>
      <w:r w:rsidR="00E173E3">
        <w:rPr>
          <w:b/>
          <w:color w:val="365F91" w:themeColor="accent1" w:themeShade="BF"/>
          <w:sz w:val="32"/>
          <w:szCs w:val="32"/>
        </w:rPr>
        <w:t xml:space="preserve">’ FOR A FINAL GRADE FOR THAT WORK. </w:t>
      </w:r>
      <w:r>
        <w:rPr>
          <w:b/>
          <w:color w:val="365F91" w:themeColor="accent1" w:themeShade="BF"/>
          <w:sz w:val="32"/>
          <w:szCs w:val="32"/>
        </w:rPr>
        <w:t xml:space="preserve">Once you </w:t>
      </w:r>
      <w:r w:rsidR="0091545B">
        <w:rPr>
          <w:b/>
          <w:color w:val="365F91" w:themeColor="accent1" w:themeShade="BF"/>
          <w:sz w:val="32"/>
          <w:szCs w:val="32"/>
        </w:rPr>
        <w:t>receive the actual grade, the ‘0</w:t>
      </w:r>
      <w:r>
        <w:rPr>
          <w:b/>
          <w:color w:val="365F91" w:themeColor="accent1" w:themeShade="BF"/>
          <w:sz w:val="32"/>
          <w:szCs w:val="32"/>
        </w:rPr>
        <w:t xml:space="preserve">’ will vanish. </w:t>
      </w:r>
    </w:p>
    <w:p w:rsidR="0097005B" w:rsidRDefault="0097005B" w:rsidP="00B152E4">
      <w:pPr>
        <w:jc w:val="both"/>
        <w:rPr>
          <w:b/>
          <w:color w:val="943634" w:themeColor="accent2" w:themeShade="BF"/>
          <w:sz w:val="32"/>
          <w:szCs w:val="32"/>
        </w:rPr>
      </w:pPr>
      <w:r>
        <w:rPr>
          <w:b/>
          <w:color w:val="943634" w:themeColor="accent2" w:themeShade="BF"/>
          <w:sz w:val="32"/>
          <w:szCs w:val="32"/>
        </w:rPr>
        <w:t>DO NOT THIN</w:t>
      </w:r>
      <w:r w:rsidR="0091545B">
        <w:rPr>
          <w:b/>
          <w:color w:val="943634" w:themeColor="accent2" w:themeShade="BF"/>
          <w:sz w:val="32"/>
          <w:szCs w:val="32"/>
        </w:rPr>
        <w:t>K YOU HAVE GOTTEN A PERMANENT ‘0</w:t>
      </w:r>
      <w:r w:rsidR="00AF4F50">
        <w:rPr>
          <w:b/>
          <w:color w:val="943634" w:themeColor="accent2" w:themeShade="BF"/>
          <w:sz w:val="32"/>
          <w:szCs w:val="32"/>
        </w:rPr>
        <w:t>’ FOR</w:t>
      </w:r>
      <w:r>
        <w:rPr>
          <w:b/>
          <w:color w:val="943634" w:themeColor="accent2" w:themeShade="BF"/>
          <w:sz w:val="32"/>
          <w:szCs w:val="32"/>
        </w:rPr>
        <w:t xml:space="preserve"> YOUR WORK. IT IS ONLY A TEMPORARY EXPEDIENT SO YOU CAN REVISE YOUR WORK AND RE-SUBMIT IT.</w:t>
      </w:r>
    </w:p>
    <w:p w:rsidR="00B904C7" w:rsidRDefault="00B904C7" w:rsidP="00B152E4">
      <w:pPr>
        <w:jc w:val="both"/>
        <w:rPr>
          <w:b/>
          <w:color w:val="FF0000"/>
          <w:sz w:val="32"/>
          <w:szCs w:val="32"/>
        </w:rPr>
      </w:pPr>
      <w:r>
        <w:rPr>
          <w:b/>
          <w:color w:val="FF0000"/>
          <w:sz w:val="32"/>
          <w:szCs w:val="32"/>
        </w:rPr>
        <w:t>I’m harping on this point, because last semester, up until the last day of classe</w:t>
      </w:r>
      <w:r w:rsidR="0091545B">
        <w:rPr>
          <w:b/>
          <w:color w:val="FF0000"/>
          <w:sz w:val="32"/>
          <w:szCs w:val="32"/>
        </w:rPr>
        <w:t>s, many students thought that ‘0</w:t>
      </w:r>
      <w:r>
        <w:rPr>
          <w:b/>
          <w:color w:val="FF0000"/>
          <w:sz w:val="32"/>
          <w:szCs w:val="32"/>
        </w:rPr>
        <w:t xml:space="preserve">’ meant a final grade. </w:t>
      </w:r>
      <w:r w:rsidR="00BC023E">
        <w:rPr>
          <w:b/>
          <w:color w:val="FF0000"/>
          <w:sz w:val="32"/>
          <w:szCs w:val="32"/>
        </w:rPr>
        <w:t>It means only that you must revise and re-submit your work for an actual grade.</w:t>
      </w:r>
    </w:p>
    <w:p w:rsidR="00770B5C" w:rsidRDefault="00770B5C" w:rsidP="00B152E4">
      <w:pPr>
        <w:jc w:val="both"/>
        <w:rPr>
          <w:b/>
          <w:sz w:val="32"/>
          <w:szCs w:val="32"/>
        </w:rPr>
      </w:pPr>
      <w:r w:rsidRPr="00770B5C">
        <w:rPr>
          <w:b/>
          <w:sz w:val="32"/>
          <w:szCs w:val="32"/>
        </w:rPr>
        <w:t>One last point to harp on: YOU ARE RESPONSI</w:t>
      </w:r>
      <w:r>
        <w:rPr>
          <w:b/>
          <w:sz w:val="32"/>
          <w:szCs w:val="32"/>
        </w:rPr>
        <w:t xml:space="preserve">BLE FOR RE-SUBMITTING WORK THAT IS CURRENTLY GRADED 0. YOU ARE RESPONSIBLE FOR CHECKING </w:t>
      </w:r>
      <w:r>
        <w:rPr>
          <w:b/>
          <w:color w:val="FF0000"/>
          <w:sz w:val="32"/>
          <w:szCs w:val="32"/>
        </w:rPr>
        <w:t>MY GRADES</w:t>
      </w:r>
      <w:r>
        <w:rPr>
          <w:b/>
          <w:sz w:val="32"/>
          <w:szCs w:val="32"/>
        </w:rPr>
        <w:t xml:space="preserve"> FOR ANY 0’S YOU MIGHT HAVE. </w:t>
      </w:r>
    </w:p>
    <w:p w:rsidR="00770B5C" w:rsidRPr="00770B5C" w:rsidRDefault="00770B5C" w:rsidP="00B152E4">
      <w:pPr>
        <w:jc w:val="both"/>
        <w:rPr>
          <w:b/>
          <w:sz w:val="32"/>
          <w:szCs w:val="32"/>
        </w:rPr>
      </w:pPr>
      <w:r>
        <w:rPr>
          <w:b/>
          <w:sz w:val="32"/>
          <w:szCs w:val="32"/>
        </w:rPr>
        <w:t xml:space="preserve">Suppose that you have 80% of the answers on a quiz correct, but still have a 0 on that quiz. That means you have the opportunity to revise and re-submit the quiz for a higher grade. But if you do not re-submit that quiz, the grade will remain 0. The grade will not magically turn into 80. If you do not want to revise the quiz, re-submit it and ask for a real (non-0) grade. </w:t>
      </w:r>
    </w:p>
    <w:p w:rsidR="0063548A" w:rsidRPr="00770B5C" w:rsidRDefault="0063548A" w:rsidP="00B152E4">
      <w:pPr>
        <w:jc w:val="both"/>
        <w:rPr>
          <w:sz w:val="28"/>
          <w:u w:val="single"/>
        </w:rPr>
      </w:pPr>
    </w:p>
    <w:p w:rsidR="009E0615" w:rsidRDefault="009E0615" w:rsidP="007C3A67">
      <w:pPr>
        <w:jc w:val="both"/>
        <w:rPr>
          <w:b/>
          <w:sz w:val="52"/>
          <w:szCs w:val="52"/>
          <w:u w:val="single"/>
        </w:rPr>
      </w:pPr>
    </w:p>
    <w:p w:rsidR="009E0615" w:rsidRDefault="009E0615" w:rsidP="007C3A67">
      <w:pPr>
        <w:jc w:val="both"/>
        <w:rPr>
          <w:b/>
          <w:sz w:val="52"/>
          <w:szCs w:val="52"/>
          <w:u w:val="single"/>
        </w:rPr>
      </w:pPr>
    </w:p>
    <w:p w:rsidR="00B049FB" w:rsidRPr="00A927A9" w:rsidRDefault="00B049FB" w:rsidP="007C3A67">
      <w:pPr>
        <w:jc w:val="both"/>
        <w:rPr>
          <w:b/>
          <w:sz w:val="52"/>
          <w:szCs w:val="52"/>
        </w:rPr>
      </w:pPr>
      <w:r w:rsidRPr="00A927A9">
        <w:rPr>
          <w:b/>
          <w:sz w:val="52"/>
          <w:szCs w:val="52"/>
          <w:u w:val="single"/>
        </w:rPr>
        <w:t>COURSE OUTCOMES</w:t>
      </w:r>
      <w:r w:rsidRPr="00A927A9">
        <w:rPr>
          <w:b/>
          <w:sz w:val="52"/>
          <w:szCs w:val="52"/>
        </w:rPr>
        <w:t>:</w:t>
      </w:r>
    </w:p>
    <w:p w:rsidR="00B049FB" w:rsidRDefault="00B049FB" w:rsidP="007C3A67">
      <w:pPr>
        <w:jc w:val="both"/>
        <w:rPr>
          <w:b/>
          <w:sz w:val="44"/>
          <w:szCs w:val="44"/>
          <w:u w:val="single"/>
        </w:rPr>
      </w:pPr>
    </w:p>
    <w:p w:rsidR="00B049FB" w:rsidRPr="00B049FB" w:rsidRDefault="00B049FB" w:rsidP="007C3A67">
      <w:pPr>
        <w:jc w:val="both"/>
        <w:rPr>
          <w:szCs w:val="24"/>
        </w:rPr>
      </w:pPr>
      <w:r>
        <w:rPr>
          <w:szCs w:val="24"/>
        </w:rPr>
        <w:t>You will acquire proficiency in critically assessing reasons for claims made about the world</w:t>
      </w:r>
      <w:r w:rsidR="001365C2">
        <w:rPr>
          <w:szCs w:val="24"/>
        </w:rPr>
        <w:t xml:space="preserve">. You will be able to successfully assess arguments, and to successfully construct your own arguments. You will acquire an appreciation of and skills in using language, as well as a sense of how language is used to convey information about the world. You will discover how to use the techniques of critical thinking to ask questions, find interesting and important things to say about texts (of any kind), how to find deficiencies in information, how to measure the quantity of information in a text using your imagination, how to conduct an intelligent literature search, </w:t>
      </w:r>
      <w:r w:rsidR="00B73D03">
        <w:rPr>
          <w:szCs w:val="24"/>
        </w:rPr>
        <w:t xml:space="preserve">how to find fallacies in reasoning, how to answer certain kinds of questions that appear on the LSAT exams, how to </w:t>
      </w:r>
      <w:r w:rsidR="0020157C">
        <w:rPr>
          <w:szCs w:val="24"/>
        </w:rPr>
        <w:t xml:space="preserve">engage in a debate, and how to </w:t>
      </w:r>
      <w:r w:rsidR="00AF637B">
        <w:rPr>
          <w:szCs w:val="24"/>
        </w:rPr>
        <w:t>determine the argument structure of large texts.</w:t>
      </w:r>
    </w:p>
    <w:p w:rsidR="005F2F0D" w:rsidRDefault="005F2F0D" w:rsidP="007C3A67">
      <w:pPr>
        <w:jc w:val="both"/>
        <w:rPr>
          <w:b/>
          <w:sz w:val="44"/>
          <w:szCs w:val="44"/>
          <w:u w:val="single"/>
        </w:rPr>
      </w:pPr>
    </w:p>
    <w:p w:rsidR="00A7398F" w:rsidRDefault="00A7398F" w:rsidP="007C3A67">
      <w:pPr>
        <w:jc w:val="both"/>
        <w:rPr>
          <w:b/>
          <w:sz w:val="52"/>
          <w:szCs w:val="52"/>
          <w:u w:val="single"/>
        </w:rPr>
      </w:pPr>
    </w:p>
    <w:p w:rsidR="00B049FB" w:rsidRPr="00A927A9" w:rsidRDefault="005F2F0D" w:rsidP="007C3A67">
      <w:pPr>
        <w:jc w:val="both"/>
        <w:rPr>
          <w:b/>
          <w:sz w:val="52"/>
          <w:szCs w:val="52"/>
          <w:u w:val="single"/>
        </w:rPr>
      </w:pPr>
      <w:r w:rsidRPr="00A927A9">
        <w:rPr>
          <w:b/>
          <w:sz w:val="52"/>
          <w:szCs w:val="52"/>
          <w:u w:val="single"/>
        </w:rPr>
        <w:t>COURSE ASSESSMENT</w:t>
      </w:r>
    </w:p>
    <w:p w:rsidR="005F2F0D" w:rsidRDefault="0056431E" w:rsidP="007C3A67">
      <w:pPr>
        <w:jc w:val="both"/>
        <w:rPr>
          <w:szCs w:val="24"/>
        </w:rPr>
      </w:pPr>
      <w:r>
        <w:rPr>
          <w:szCs w:val="24"/>
        </w:rPr>
        <w:tab/>
      </w:r>
    </w:p>
    <w:p w:rsidR="0056431E" w:rsidRDefault="0056431E" w:rsidP="007C3A67">
      <w:pPr>
        <w:jc w:val="both"/>
        <w:rPr>
          <w:szCs w:val="24"/>
        </w:rPr>
      </w:pPr>
      <w:r>
        <w:rPr>
          <w:szCs w:val="24"/>
        </w:rPr>
        <w:tab/>
        <w:t xml:space="preserve">Assessment of student’s ability to critically analyze simple and complex arguments will be achieved by the employment of examinations, written analyzes of selected texts that will be done at home, in-class participation, solutions to various problems and puzzles posed in class and in the textbook, and </w:t>
      </w:r>
      <w:r w:rsidR="007B015A">
        <w:rPr>
          <w:szCs w:val="24"/>
        </w:rPr>
        <w:t xml:space="preserve">a mid-term and final examination which will emphasize written critical argument analyzes over short answers. The percentage breakdown of these assessment requirements will be as follows: </w:t>
      </w:r>
    </w:p>
    <w:p w:rsidR="00970E14" w:rsidRDefault="00970E14" w:rsidP="00970E14">
      <w:pPr>
        <w:jc w:val="both"/>
        <w:rPr>
          <w:szCs w:val="24"/>
        </w:rPr>
      </w:pPr>
    </w:p>
    <w:p w:rsidR="00970E14" w:rsidRDefault="00970E14" w:rsidP="00970E14">
      <w:pPr>
        <w:jc w:val="both"/>
        <w:rPr>
          <w:szCs w:val="24"/>
        </w:rPr>
      </w:pPr>
      <w:r>
        <w:rPr>
          <w:szCs w:val="24"/>
        </w:rPr>
        <w:t>Quizzes (3)</w:t>
      </w:r>
      <w:r>
        <w:rPr>
          <w:szCs w:val="24"/>
        </w:rPr>
        <w:tab/>
      </w:r>
      <w:r>
        <w:rPr>
          <w:szCs w:val="24"/>
        </w:rPr>
        <w:tab/>
      </w:r>
      <w:r>
        <w:rPr>
          <w:szCs w:val="24"/>
        </w:rPr>
        <w:tab/>
      </w:r>
      <w:r>
        <w:rPr>
          <w:szCs w:val="24"/>
        </w:rPr>
        <w:tab/>
      </w:r>
      <w:r>
        <w:rPr>
          <w:szCs w:val="24"/>
        </w:rPr>
        <w:tab/>
        <w:t>27%</w:t>
      </w:r>
      <w:r>
        <w:rPr>
          <w:szCs w:val="24"/>
        </w:rPr>
        <w:tab/>
      </w:r>
      <w:r w:rsidR="00877EAB">
        <w:rPr>
          <w:szCs w:val="24"/>
        </w:rPr>
        <w:tab/>
      </w:r>
      <w:r>
        <w:rPr>
          <w:szCs w:val="24"/>
        </w:rPr>
        <w:t>(9% each)</w:t>
      </w:r>
    </w:p>
    <w:p w:rsidR="00970E14" w:rsidRDefault="00970E14" w:rsidP="00970E14">
      <w:pPr>
        <w:jc w:val="both"/>
        <w:rPr>
          <w:szCs w:val="24"/>
        </w:rPr>
      </w:pPr>
    </w:p>
    <w:p w:rsidR="00970E14" w:rsidRDefault="00970E14" w:rsidP="00970E14">
      <w:pPr>
        <w:jc w:val="both"/>
        <w:rPr>
          <w:szCs w:val="24"/>
        </w:rPr>
      </w:pPr>
      <w:r>
        <w:rPr>
          <w:szCs w:val="24"/>
        </w:rPr>
        <w:t>Mid-term</w:t>
      </w:r>
      <w:r>
        <w:rPr>
          <w:szCs w:val="24"/>
        </w:rPr>
        <w:tab/>
      </w:r>
      <w:r>
        <w:rPr>
          <w:szCs w:val="24"/>
        </w:rPr>
        <w:tab/>
      </w:r>
      <w:r>
        <w:rPr>
          <w:szCs w:val="24"/>
        </w:rPr>
        <w:tab/>
      </w:r>
      <w:r>
        <w:rPr>
          <w:szCs w:val="24"/>
        </w:rPr>
        <w:tab/>
      </w:r>
      <w:r>
        <w:rPr>
          <w:szCs w:val="24"/>
        </w:rPr>
        <w:tab/>
        <w:t>9%</w:t>
      </w:r>
    </w:p>
    <w:p w:rsidR="00970E14" w:rsidRDefault="00970E14" w:rsidP="00970E14">
      <w:pPr>
        <w:jc w:val="both"/>
        <w:rPr>
          <w:szCs w:val="24"/>
        </w:rPr>
      </w:pPr>
    </w:p>
    <w:p w:rsidR="00970E14" w:rsidRDefault="00970E14" w:rsidP="00970E14">
      <w:pPr>
        <w:jc w:val="both"/>
        <w:rPr>
          <w:szCs w:val="24"/>
        </w:rPr>
      </w:pPr>
      <w:r>
        <w:rPr>
          <w:szCs w:val="24"/>
        </w:rPr>
        <w:t>Final examination</w:t>
      </w:r>
      <w:r>
        <w:rPr>
          <w:szCs w:val="24"/>
        </w:rPr>
        <w:tab/>
      </w:r>
      <w:r>
        <w:rPr>
          <w:szCs w:val="24"/>
        </w:rPr>
        <w:tab/>
      </w:r>
      <w:r>
        <w:rPr>
          <w:szCs w:val="24"/>
        </w:rPr>
        <w:tab/>
      </w:r>
      <w:r>
        <w:rPr>
          <w:szCs w:val="24"/>
        </w:rPr>
        <w:tab/>
        <w:t>9%</w:t>
      </w:r>
    </w:p>
    <w:p w:rsidR="00970E14" w:rsidRDefault="00970E14" w:rsidP="00970E14">
      <w:pPr>
        <w:jc w:val="both"/>
        <w:rPr>
          <w:szCs w:val="24"/>
        </w:rPr>
      </w:pPr>
    </w:p>
    <w:p w:rsidR="00970E14" w:rsidRDefault="00970E14" w:rsidP="00970E14">
      <w:pPr>
        <w:jc w:val="both"/>
        <w:rPr>
          <w:szCs w:val="24"/>
        </w:rPr>
      </w:pPr>
      <w:r>
        <w:rPr>
          <w:szCs w:val="24"/>
        </w:rPr>
        <w:t>Written evaluations of arguments (5)</w:t>
      </w:r>
      <w:r>
        <w:rPr>
          <w:szCs w:val="24"/>
        </w:rPr>
        <w:tab/>
        <w:t xml:space="preserve">    </w:t>
      </w:r>
      <w:r>
        <w:rPr>
          <w:szCs w:val="24"/>
        </w:rPr>
        <w:tab/>
        <w:t>45%</w:t>
      </w:r>
      <w:r w:rsidR="00506B1A">
        <w:rPr>
          <w:szCs w:val="24"/>
        </w:rPr>
        <w:tab/>
      </w:r>
      <w:r>
        <w:rPr>
          <w:szCs w:val="24"/>
        </w:rPr>
        <w:tab/>
        <w:t>(9% each)</w:t>
      </w:r>
    </w:p>
    <w:p w:rsidR="00970E14" w:rsidRDefault="00970E14" w:rsidP="00970E14">
      <w:pPr>
        <w:jc w:val="both"/>
        <w:rPr>
          <w:szCs w:val="24"/>
        </w:rPr>
      </w:pPr>
    </w:p>
    <w:p w:rsidR="00970E14" w:rsidRDefault="00970E14" w:rsidP="00970E14">
      <w:pPr>
        <w:jc w:val="both"/>
        <w:rPr>
          <w:szCs w:val="24"/>
        </w:rPr>
      </w:pPr>
      <w:r>
        <w:rPr>
          <w:szCs w:val="24"/>
        </w:rPr>
        <w:t>Portfolio of written work</w:t>
      </w:r>
      <w:r>
        <w:rPr>
          <w:szCs w:val="24"/>
        </w:rPr>
        <w:tab/>
      </w:r>
      <w:r>
        <w:rPr>
          <w:szCs w:val="24"/>
        </w:rPr>
        <w:tab/>
      </w:r>
      <w:r>
        <w:rPr>
          <w:szCs w:val="24"/>
        </w:rPr>
        <w:tab/>
        <w:t>10%</w:t>
      </w:r>
    </w:p>
    <w:p w:rsidR="00506B1A" w:rsidRDefault="00506B1A" w:rsidP="00970E14">
      <w:pPr>
        <w:jc w:val="both"/>
        <w:rPr>
          <w:szCs w:val="24"/>
        </w:rPr>
      </w:pPr>
    </w:p>
    <w:p w:rsidR="00506B1A" w:rsidRDefault="00506B1A" w:rsidP="00970E14">
      <w:pPr>
        <w:jc w:val="both"/>
        <w:rPr>
          <w:szCs w:val="24"/>
        </w:rPr>
      </w:pPr>
      <w:r>
        <w:rPr>
          <w:szCs w:val="24"/>
        </w:rPr>
        <w:t>There are 11 items that will be graded, so there are 100 x 11 = 1100 total points. Since 90 x 11= 990, any total from 990 through 1100 is an A. Here are the numbers:</w:t>
      </w:r>
    </w:p>
    <w:p w:rsidR="00506B1A" w:rsidRDefault="00506B1A" w:rsidP="00970E14">
      <w:pPr>
        <w:jc w:val="both"/>
        <w:rPr>
          <w:szCs w:val="24"/>
        </w:rPr>
      </w:pPr>
    </w:p>
    <w:p w:rsidR="00506B1A" w:rsidRDefault="00506B1A" w:rsidP="00970E14">
      <w:pPr>
        <w:jc w:val="both"/>
        <w:rPr>
          <w:szCs w:val="24"/>
        </w:rPr>
      </w:pPr>
      <w:r>
        <w:rPr>
          <w:szCs w:val="24"/>
        </w:rPr>
        <w:t>A</w:t>
      </w:r>
      <w:r>
        <w:rPr>
          <w:szCs w:val="24"/>
        </w:rPr>
        <w:tab/>
      </w:r>
      <w:r>
        <w:rPr>
          <w:szCs w:val="24"/>
        </w:rPr>
        <w:tab/>
        <w:t>990-1100</w:t>
      </w:r>
    </w:p>
    <w:p w:rsidR="00F964B5" w:rsidRDefault="00F964B5" w:rsidP="00970E14">
      <w:pPr>
        <w:jc w:val="both"/>
        <w:rPr>
          <w:szCs w:val="24"/>
        </w:rPr>
      </w:pPr>
    </w:p>
    <w:p w:rsidR="00506B1A" w:rsidRDefault="00506B1A" w:rsidP="00970E14">
      <w:pPr>
        <w:jc w:val="both"/>
        <w:rPr>
          <w:szCs w:val="24"/>
        </w:rPr>
      </w:pPr>
      <w:r>
        <w:rPr>
          <w:szCs w:val="24"/>
        </w:rPr>
        <w:lastRenderedPageBreak/>
        <w:t>B+</w:t>
      </w:r>
      <w:r>
        <w:rPr>
          <w:szCs w:val="24"/>
        </w:rPr>
        <w:tab/>
      </w:r>
      <w:r>
        <w:rPr>
          <w:szCs w:val="24"/>
        </w:rPr>
        <w:tab/>
        <w:t>935-989</w:t>
      </w:r>
    </w:p>
    <w:p w:rsidR="00F964B5" w:rsidRDefault="00F964B5" w:rsidP="00970E14">
      <w:pPr>
        <w:jc w:val="both"/>
        <w:rPr>
          <w:szCs w:val="24"/>
        </w:rPr>
      </w:pPr>
    </w:p>
    <w:p w:rsidR="00506B1A" w:rsidRDefault="00506B1A" w:rsidP="00970E14">
      <w:pPr>
        <w:jc w:val="both"/>
        <w:rPr>
          <w:szCs w:val="24"/>
        </w:rPr>
      </w:pPr>
      <w:r>
        <w:rPr>
          <w:szCs w:val="24"/>
        </w:rPr>
        <w:t>B</w:t>
      </w:r>
      <w:r>
        <w:rPr>
          <w:szCs w:val="24"/>
        </w:rPr>
        <w:tab/>
      </w:r>
      <w:r>
        <w:rPr>
          <w:szCs w:val="24"/>
        </w:rPr>
        <w:tab/>
        <w:t>880-934</w:t>
      </w:r>
    </w:p>
    <w:p w:rsidR="00F964B5" w:rsidRDefault="00F964B5" w:rsidP="00970E14">
      <w:pPr>
        <w:jc w:val="both"/>
        <w:rPr>
          <w:szCs w:val="24"/>
        </w:rPr>
      </w:pPr>
    </w:p>
    <w:p w:rsidR="00506B1A" w:rsidRDefault="00506B1A" w:rsidP="00970E14">
      <w:pPr>
        <w:jc w:val="both"/>
        <w:rPr>
          <w:szCs w:val="24"/>
        </w:rPr>
      </w:pPr>
      <w:r>
        <w:rPr>
          <w:szCs w:val="24"/>
        </w:rPr>
        <w:t>C+</w:t>
      </w:r>
      <w:r>
        <w:rPr>
          <w:szCs w:val="24"/>
        </w:rPr>
        <w:tab/>
      </w:r>
      <w:r>
        <w:rPr>
          <w:szCs w:val="24"/>
        </w:rPr>
        <w:tab/>
        <w:t>825-879</w:t>
      </w:r>
    </w:p>
    <w:p w:rsidR="00F964B5" w:rsidRDefault="00F964B5" w:rsidP="00970E14">
      <w:pPr>
        <w:jc w:val="both"/>
        <w:rPr>
          <w:szCs w:val="24"/>
        </w:rPr>
      </w:pPr>
    </w:p>
    <w:p w:rsidR="00506B1A" w:rsidRDefault="00506B1A" w:rsidP="00970E14">
      <w:pPr>
        <w:jc w:val="both"/>
        <w:rPr>
          <w:szCs w:val="24"/>
        </w:rPr>
      </w:pPr>
      <w:r>
        <w:rPr>
          <w:szCs w:val="24"/>
        </w:rPr>
        <w:t>C</w:t>
      </w:r>
      <w:r>
        <w:rPr>
          <w:szCs w:val="24"/>
        </w:rPr>
        <w:tab/>
      </w:r>
      <w:r>
        <w:rPr>
          <w:szCs w:val="24"/>
        </w:rPr>
        <w:tab/>
        <w:t>770-829</w:t>
      </w:r>
    </w:p>
    <w:p w:rsidR="00F964B5" w:rsidRDefault="00F964B5" w:rsidP="00970E14">
      <w:pPr>
        <w:jc w:val="both"/>
        <w:rPr>
          <w:szCs w:val="24"/>
        </w:rPr>
      </w:pPr>
    </w:p>
    <w:p w:rsidR="00506B1A" w:rsidRPr="00E116D5" w:rsidRDefault="00506B1A" w:rsidP="00970E14">
      <w:pPr>
        <w:jc w:val="both"/>
        <w:rPr>
          <w:color w:val="FF0000"/>
          <w:szCs w:val="24"/>
        </w:rPr>
      </w:pPr>
      <w:r w:rsidRPr="00E116D5">
        <w:rPr>
          <w:color w:val="FF0000"/>
          <w:szCs w:val="24"/>
        </w:rPr>
        <w:t>D</w:t>
      </w:r>
      <w:r w:rsidRPr="00E116D5">
        <w:rPr>
          <w:color w:val="FF0000"/>
          <w:szCs w:val="24"/>
        </w:rPr>
        <w:tab/>
      </w:r>
      <w:r w:rsidRPr="00E116D5">
        <w:rPr>
          <w:color w:val="FF0000"/>
          <w:szCs w:val="24"/>
        </w:rPr>
        <w:tab/>
        <w:t>660-769</w:t>
      </w:r>
    </w:p>
    <w:p w:rsidR="00F964B5" w:rsidRDefault="00F964B5" w:rsidP="00970E14">
      <w:pPr>
        <w:jc w:val="both"/>
        <w:rPr>
          <w:szCs w:val="24"/>
        </w:rPr>
      </w:pPr>
    </w:p>
    <w:p w:rsidR="00506B1A" w:rsidRPr="00E116D5" w:rsidRDefault="00506B1A" w:rsidP="00970E14">
      <w:pPr>
        <w:jc w:val="both"/>
        <w:rPr>
          <w:color w:val="FF0000"/>
          <w:szCs w:val="24"/>
        </w:rPr>
      </w:pPr>
      <w:r w:rsidRPr="00E116D5">
        <w:rPr>
          <w:color w:val="FF0000"/>
          <w:szCs w:val="24"/>
        </w:rPr>
        <w:t>F</w:t>
      </w:r>
      <w:r w:rsidRPr="00E116D5">
        <w:rPr>
          <w:color w:val="FF0000"/>
          <w:szCs w:val="24"/>
        </w:rPr>
        <w:tab/>
      </w:r>
      <w:r w:rsidRPr="00E116D5">
        <w:rPr>
          <w:color w:val="FF0000"/>
          <w:szCs w:val="24"/>
        </w:rPr>
        <w:tab/>
        <w:t>0-659</w:t>
      </w:r>
    </w:p>
    <w:p w:rsidR="00F26CFD" w:rsidRDefault="00F26CFD" w:rsidP="007C3A67">
      <w:pPr>
        <w:jc w:val="both"/>
        <w:rPr>
          <w:szCs w:val="24"/>
        </w:rPr>
      </w:pPr>
    </w:p>
    <w:p w:rsidR="00F26CFD" w:rsidRPr="0056431E" w:rsidRDefault="0034751A" w:rsidP="007C3A67">
      <w:pPr>
        <w:jc w:val="both"/>
        <w:rPr>
          <w:szCs w:val="24"/>
        </w:rPr>
      </w:pPr>
      <w:r>
        <w:rPr>
          <w:szCs w:val="24"/>
        </w:rPr>
        <w:tab/>
      </w:r>
      <w:r>
        <w:rPr>
          <w:szCs w:val="24"/>
        </w:rPr>
        <w:tab/>
      </w:r>
      <w:r>
        <w:rPr>
          <w:szCs w:val="24"/>
        </w:rPr>
        <w:tab/>
      </w:r>
    </w:p>
    <w:p w:rsidR="001912EC" w:rsidRDefault="001912EC" w:rsidP="002A72C8">
      <w:pPr>
        <w:jc w:val="both"/>
        <w:rPr>
          <w:b/>
          <w:sz w:val="36"/>
          <w:szCs w:val="36"/>
          <w:highlight w:val="green"/>
          <w:u w:val="single"/>
        </w:rPr>
      </w:pPr>
    </w:p>
    <w:p w:rsidR="001912EC" w:rsidRDefault="001912EC" w:rsidP="002A72C8">
      <w:pPr>
        <w:jc w:val="both"/>
        <w:rPr>
          <w:b/>
          <w:sz w:val="36"/>
          <w:szCs w:val="36"/>
          <w:highlight w:val="green"/>
          <w:u w:val="single"/>
        </w:rPr>
      </w:pPr>
    </w:p>
    <w:p w:rsidR="002A72C8" w:rsidRDefault="008C4BF8" w:rsidP="002A72C8">
      <w:pPr>
        <w:jc w:val="both"/>
        <w:rPr>
          <w:b/>
          <w:sz w:val="36"/>
          <w:szCs w:val="36"/>
          <w:u w:val="single"/>
        </w:rPr>
      </w:pPr>
      <w:r>
        <w:rPr>
          <w:b/>
          <w:sz w:val="36"/>
          <w:szCs w:val="36"/>
          <w:highlight w:val="green"/>
          <w:u w:val="single"/>
        </w:rPr>
        <w:t>QUIZ</w:t>
      </w:r>
      <w:r w:rsidR="00900525">
        <w:rPr>
          <w:b/>
          <w:sz w:val="36"/>
          <w:szCs w:val="36"/>
          <w:highlight w:val="green"/>
          <w:u w:val="single"/>
        </w:rPr>
        <w:t xml:space="preserve"> #1 (D</w:t>
      </w:r>
      <w:r w:rsidR="005734A5">
        <w:rPr>
          <w:b/>
          <w:sz w:val="36"/>
          <w:szCs w:val="36"/>
          <w:highlight w:val="green"/>
          <w:u w:val="single"/>
        </w:rPr>
        <w:t xml:space="preserve">ue </w:t>
      </w:r>
      <w:r w:rsidR="00D65674">
        <w:rPr>
          <w:b/>
          <w:sz w:val="36"/>
          <w:szCs w:val="36"/>
          <w:highlight w:val="green"/>
          <w:u w:val="single"/>
        </w:rPr>
        <w:t xml:space="preserve">before the end of </w:t>
      </w:r>
      <w:r w:rsidR="0029639C">
        <w:rPr>
          <w:b/>
          <w:sz w:val="36"/>
          <w:szCs w:val="36"/>
          <w:highlight w:val="green"/>
          <w:u w:val="single"/>
        </w:rPr>
        <w:t xml:space="preserve">the second week of class, </w:t>
      </w:r>
      <w:bookmarkStart w:id="0" w:name="_GoBack"/>
      <w:bookmarkEnd w:id="0"/>
      <w:r w:rsidR="00D65674">
        <w:rPr>
          <w:b/>
          <w:sz w:val="36"/>
          <w:szCs w:val="36"/>
          <w:highlight w:val="green"/>
          <w:u w:val="single"/>
        </w:rPr>
        <w:t>Friday, September 15</w:t>
      </w:r>
      <w:r w:rsidR="00470250" w:rsidRPr="00470250">
        <w:rPr>
          <w:b/>
          <w:sz w:val="36"/>
          <w:szCs w:val="36"/>
          <w:highlight w:val="green"/>
          <w:u w:val="single"/>
          <w:vertAlign w:val="superscript"/>
        </w:rPr>
        <w:t>th</w:t>
      </w:r>
      <w:r w:rsidR="00900525" w:rsidRPr="00900525">
        <w:rPr>
          <w:b/>
          <w:sz w:val="36"/>
          <w:szCs w:val="36"/>
          <w:highlight w:val="green"/>
          <w:u w:val="single"/>
        </w:rPr>
        <w:t>)</w:t>
      </w:r>
      <w:r w:rsidR="00900525">
        <w:rPr>
          <w:b/>
          <w:sz w:val="36"/>
          <w:szCs w:val="36"/>
          <w:u w:val="single"/>
        </w:rPr>
        <w:t xml:space="preserve"> </w:t>
      </w:r>
    </w:p>
    <w:p w:rsidR="00444987" w:rsidRDefault="00444987" w:rsidP="00444987">
      <w:pPr>
        <w:jc w:val="both"/>
        <w:rPr>
          <w:b/>
          <w:color w:val="FF0000"/>
          <w:sz w:val="28"/>
          <w:szCs w:val="28"/>
        </w:rPr>
      </w:pPr>
      <w:r>
        <w:rPr>
          <w:b/>
          <w:color w:val="FF0000"/>
          <w:sz w:val="28"/>
          <w:szCs w:val="28"/>
        </w:rPr>
        <w:t>Make sure you do this assignment the first week of class. Submit it to the Quiz #1 unit on the course webpage. Do not e-mail it to me. You will get 100 on this quiz by simply completing it and submitting it to me on time. If you submit it later than Friday</w:t>
      </w:r>
      <w:r w:rsidR="00D65674">
        <w:rPr>
          <w:b/>
          <w:color w:val="FF0000"/>
          <w:sz w:val="28"/>
          <w:szCs w:val="28"/>
        </w:rPr>
        <w:t>, September 15</w:t>
      </w:r>
      <w:r>
        <w:rPr>
          <w:b/>
          <w:color w:val="FF0000"/>
          <w:sz w:val="28"/>
          <w:szCs w:val="28"/>
          <w:vertAlign w:val="superscript"/>
        </w:rPr>
        <w:t>th</w:t>
      </w:r>
      <w:r>
        <w:rPr>
          <w:b/>
          <w:color w:val="FF0000"/>
          <w:sz w:val="28"/>
          <w:szCs w:val="28"/>
        </w:rPr>
        <w:t>, you will be penalized 40 points. (Use double-spacing and standard margins for the 4 pages.)</w:t>
      </w:r>
    </w:p>
    <w:p w:rsidR="00276221" w:rsidRDefault="00276221" w:rsidP="002A72C8">
      <w:pPr>
        <w:jc w:val="both"/>
        <w:rPr>
          <w:b/>
          <w:szCs w:val="24"/>
        </w:rPr>
      </w:pPr>
    </w:p>
    <w:p w:rsidR="00B95897" w:rsidRDefault="00B95897" w:rsidP="00B95897">
      <w:pPr>
        <w:jc w:val="both"/>
        <w:rPr>
          <w:b/>
          <w:szCs w:val="24"/>
        </w:rPr>
      </w:pPr>
      <w:r>
        <w:rPr>
          <w:b/>
          <w:szCs w:val="24"/>
          <w:u w:val="single"/>
        </w:rPr>
        <w:t>Background information</w:t>
      </w:r>
      <w:r>
        <w:rPr>
          <w:b/>
          <w:szCs w:val="24"/>
        </w:rPr>
        <w:t>: When we argue, we make claims about the world (these claims are called the conclusion of the argument) and provide reasons or evidence for those claims (these reasons are called the premises of the argument). Whenever one confronts an argument, the basic question is: are the reasons good? If they are good reasons, it is rational to believe the claim is true. If the reasons are bad, it is rational to withhold belief about the truth of the claim.</w:t>
      </w:r>
    </w:p>
    <w:p w:rsidR="00093B13" w:rsidRDefault="00093B13" w:rsidP="00093B13">
      <w:pPr>
        <w:jc w:val="both"/>
        <w:rPr>
          <w:b/>
          <w:szCs w:val="24"/>
        </w:rPr>
      </w:pPr>
    </w:p>
    <w:p w:rsidR="00093B13" w:rsidRPr="00636A12" w:rsidRDefault="00093B13" w:rsidP="00093B13">
      <w:pPr>
        <w:jc w:val="both"/>
        <w:rPr>
          <w:b/>
          <w:color w:val="FF0000"/>
          <w:szCs w:val="24"/>
        </w:rPr>
      </w:pPr>
      <w:r>
        <w:rPr>
          <w:b/>
          <w:szCs w:val="24"/>
          <w:u w:val="single"/>
        </w:rPr>
        <w:t>The assignment</w:t>
      </w:r>
      <w:r>
        <w:rPr>
          <w:b/>
          <w:szCs w:val="24"/>
        </w:rPr>
        <w:t>:</w:t>
      </w:r>
      <w:r w:rsidR="001912EC">
        <w:rPr>
          <w:b/>
          <w:szCs w:val="24"/>
        </w:rPr>
        <w:t xml:space="preserve"> NOTE CAREFULLY THAT THERE ARE 2 PARTS TO THIS ASSIGNMENT. </w:t>
      </w:r>
      <w:r w:rsidR="001912EC" w:rsidRPr="001C5DDD">
        <w:rPr>
          <w:b/>
          <w:color w:val="FF0000"/>
          <w:szCs w:val="24"/>
          <w:u w:val="single"/>
        </w:rPr>
        <w:t>MAKE SURE YOU DO BOTH PARTS</w:t>
      </w:r>
      <w:r w:rsidR="00636A12">
        <w:rPr>
          <w:b/>
          <w:color w:val="FF0000"/>
          <w:szCs w:val="24"/>
          <w:u w:val="single"/>
        </w:rPr>
        <w:t>.</w:t>
      </w:r>
    </w:p>
    <w:p w:rsidR="001C5DDD" w:rsidRDefault="001C5DDD" w:rsidP="001C5DDD">
      <w:pPr>
        <w:jc w:val="both"/>
        <w:rPr>
          <w:b/>
          <w:color w:val="FF0000"/>
          <w:szCs w:val="24"/>
        </w:rPr>
      </w:pPr>
    </w:p>
    <w:p w:rsidR="00093B13" w:rsidRPr="001C5DDD" w:rsidRDefault="001C5DDD" w:rsidP="001C5DDD">
      <w:pPr>
        <w:ind w:left="1440" w:hanging="720"/>
        <w:jc w:val="both"/>
        <w:rPr>
          <w:b/>
          <w:szCs w:val="24"/>
        </w:rPr>
      </w:pPr>
      <w:r>
        <w:rPr>
          <w:b/>
          <w:szCs w:val="24"/>
        </w:rPr>
        <w:t>(</w:t>
      </w:r>
      <w:proofErr w:type="spellStart"/>
      <w:r>
        <w:rPr>
          <w:b/>
          <w:szCs w:val="24"/>
        </w:rPr>
        <w:t>i</w:t>
      </w:r>
      <w:proofErr w:type="spellEnd"/>
      <w:r>
        <w:rPr>
          <w:b/>
          <w:szCs w:val="24"/>
        </w:rPr>
        <w:t xml:space="preserve">) </w:t>
      </w:r>
      <w:r>
        <w:rPr>
          <w:b/>
          <w:szCs w:val="24"/>
        </w:rPr>
        <w:tab/>
      </w:r>
      <w:r w:rsidR="00C767B1" w:rsidRPr="001C5DDD">
        <w:rPr>
          <w:b/>
          <w:color w:val="FF0000"/>
          <w:szCs w:val="24"/>
        </w:rPr>
        <w:t>PART 1</w:t>
      </w:r>
      <w:r w:rsidR="00C767B1" w:rsidRPr="001C5DDD">
        <w:rPr>
          <w:b/>
          <w:szCs w:val="24"/>
        </w:rPr>
        <w:t xml:space="preserve"> </w:t>
      </w:r>
      <w:r w:rsidR="00093B13" w:rsidRPr="001C5DDD">
        <w:rPr>
          <w:b/>
          <w:szCs w:val="24"/>
        </w:rPr>
        <w:t xml:space="preserve">Find a newspaper editorial. (The best place for that is The New York Times.) Write a two page critical evaluation of it. </w:t>
      </w:r>
      <w:r w:rsidR="00563B75" w:rsidRPr="001C5DDD">
        <w:rPr>
          <w:b/>
          <w:szCs w:val="24"/>
          <w:u w:val="single"/>
        </w:rPr>
        <w:t>IMPORTANT</w:t>
      </w:r>
      <w:r w:rsidR="00563B75" w:rsidRPr="001C5DDD">
        <w:rPr>
          <w:b/>
          <w:szCs w:val="24"/>
        </w:rPr>
        <w:t>: Either clip the editorial out of the newspaper or download it (if you are reading it on-line). SAVE IT. You will need it at a future date in this course.</w:t>
      </w:r>
    </w:p>
    <w:p w:rsidR="001C5DDD" w:rsidRPr="001C5DDD" w:rsidRDefault="001C5DDD" w:rsidP="001C5DDD">
      <w:pPr>
        <w:ind w:left="1440" w:hanging="720"/>
        <w:jc w:val="both"/>
        <w:rPr>
          <w:b/>
          <w:szCs w:val="24"/>
        </w:rPr>
      </w:pPr>
      <w:r>
        <w:rPr>
          <w:b/>
          <w:szCs w:val="24"/>
        </w:rPr>
        <w:t xml:space="preserve">(ii) </w:t>
      </w:r>
      <w:r>
        <w:rPr>
          <w:b/>
          <w:szCs w:val="24"/>
        </w:rPr>
        <w:tab/>
      </w:r>
      <w:r w:rsidR="00C767B1" w:rsidRPr="001C5DDD">
        <w:rPr>
          <w:b/>
          <w:color w:val="FF0000"/>
          <w:szCs w:val="24"/>
        </w:rPr>
        <w:t>PART 2</w:t>
      </w:r>
      <w:r w:rsidR="00C767B1" w:rsidRPr="001C5DDD">
        <w:rPr>
          <w:b/>
          <w:szCs w:val="24"/>
        </w:rPr>
        <w:t xml:space="preserve"> </w:t>
      </w:r>
      <w:proofErr w:type="gramStart"/>
      <w:r w:rsidRPr="001C5DDD">
        <w:rPr>
          <w:b/>
          <w:szCs w:val="24"/>
        </w:rPr>
        <w:t>Describe</w:t>
      </w:r>
      <w:proofErr w:type="gramEnd"/>
      <w:r w:rsidRPr="001C5DDD">
        <w:rPr>
          <w:b/>
          <w:szCs w:val="24"/>
        </w:rPr>
        <w:t xml:space="preserve"> in two</w:t>
      </w:r>
      <w:r w:rsidR="00093B13" w:rsidRPr="001C5DDD">
        <w:rPr>
          <w:b/>
          <w:szCs w:val="24"/>
        </w:rPr>
        <w:t xml:space="preserve"> page</w:t>
      </w:r>
      <w:r w:rsidRPr="001C5DDD">
        <w:rPr>
          <w:b/>
          <w:szCs w:val="24"/>
        </w:rPr>
        <w:t>s</w:t>
      </w:r>
      <w:r w:rsidR="00093B13" w:rsidRPr="001C5DDD">
        <w:rPr>
          <w:b/>
          <w:szCs w:val="24"/>
        </w:rPr>
        <w:t xml:space="preserve"> the method you use to make a critical evaluation of</w:t>
      </w:r>
      <w:r w:rsidRPr="001C5DDD">
        <w:rPr>
          <w:b/>
          <w:szCs w:val="24"/>
        </w:rPr>
        <w:t xml:space="preserve"> an argument (such as your critical evaluation of the</w:t>
      </w:r>
      <w:r w:rsidR="00093B13" w:rsidRPr="001C5DDD">
        <w:rPr>
          <w:b/>
          <w:szCs w:val="24"/>
        </w:rPr>
        <w:t xml:space="preserve"> newspaper editorial).</w:t>
      </w:r>
      <w:r w:rsidRPr="001C5DDD">
        <w:rPr>
          <w:b/>
          <w:szCs w:val="24"/>
        </w:rPr>
        <w:t xml:space="preserve"> Try to describe this method in as much detail as you can provide. Think very carefully about it as you write.</w:t>
      </w:r>
    </w:p>
    <w:p w:rsidR="001C5DDD" w:rsidRDefault="001C5DDD" w:rsidP="001C5DDD">
      <w:pPr>
        <w:ind w:left="360"/>
        <w:jc w:val="both"/>
        <w:rPr>
          <w:b/>
          <w:szCs w:val="24"/>
        </w:rPr>
      </w:pPr>
    </w:p>
    <w:p w:rsidR="001C5DDD" w:rsidRPr="00347AC9" w:rsidRDefault="001C5DDD" w:rsidP="001C5DDD">
      <w:pPr>
        <w:ind w:left="360"/>
        <w:jc w:val="both"/>
        <w:rPr>
          <w:b/>
          <w:szCs w:val="24"/>
        </w:rPr>
      </w:pPr>
      <w:r w:rsidRPr="005B09E5">
        <w:rPr>
          <w:b/>
          <w:color w:val="FF0000"/>
          <w:szCs w:val="24"/>
        </w:rPr>
        <w:t>Note</w:t>
      </w:r>
      <w:r>
        <w:rPr>
          <w:b/>
          <w:szCs w:val="24"/>
        </w:rPr>
        <w:t>: The critical evaluation of the editorial is two pages and the description of your method of critical evaluation is at most two pages. So you will submit 4 pages of writing.</w:t>
      </w:r>
    </w:p>
    <w:p w:rsidR="001C5DDD" w:rsidRDefault="001C5DDD" w:rsidP="001C5DDD">
      <w:pPr>
        <w:jc w:val="both"/>
        <w:rPr>
          <w:b/>
          <w:szCs w:val="24"/>
        </w:rPr>
      </w:pPr>
    </w:p>
    <w:p w:rsidR="001C5DDD" w:rsidRDefault="001C5DDD" w:rsidP="001C5DDD">
      <w:pPr>
        <w:jc w:val="both"/>
        <w:rPr>
          <w:b/>
          <w:szCs w:val="24"/>
        </w:rPr>
      </w:pPr>
    </w:p>
    <w:p w:rsidR="00093B13" w:rsidRDefault="00093B13" w:rsidP="001C5DDD">
      <w:pPr>
        <w:pStyle w:val="ListParagraph"/>
        <w:ind w:left="1080"/>
        <w:jc w:val="both"/>
        <w:rPr>
          <w:b/>
          <w:szCs w:val="24"/>
        </w:rPr>
      </w:pPr>
      <w:r>
        <w:rPr>
          <w:b/>
          <w:szCs w:val="24"/>
        </w:rPr>
        <w:t xml:space="preserve"> </w:t>
      </w:r>
    </w:p>
    <w:p w:rsidR="00093B13" w:rsidRDefault="00093B13" w:rsidP="00093B13">
      <w:pPr>
        <w:jc w:val="both"/>
        <w:rPr>
          <w:b/>
          <w:szCs w:val="24"/>
        </w:rPr>
      </w:pPr>
    </w:p>
    <w:p w:rsidR="002A72C8" w:rsidRDefault="002A72C8" w:rsidP="002A72C8">
      <w:pPr>
        <w:jc w:val="both"/>
        <w:rPr>
          <w:b/>
          <w:sz w:val="44"/>
          <w:szCs w:val="44"/>
          <w:u w:val="single"/>
        </w:rPr>
      </w:pPr>
    </w:p>
    <w:p w:rsidR="009E0615" w:rsidRDefault="009E0615" w:rsidP="002A72C8">
      <w:pPr>
        <w:jc w:val="both"/>
        <w:rPr>
          <w:b/>
          <w:sz w:val="44"/>
          <w:szCs w:val="44"/>
          <w:u w:val="single"/>
        </w:rPr>
      </w:pPr>
    </w:p>
    <w:p w:rsidR="002A72C8" w:rsidRPr="002A72C8" w:rsidRDefault="002A72C8" w:rsidP="002A72C8">
      <w:pPr>
        <w:jc w:val="both"/>
        <w:rPr>
          <w:b/>
          <w:sz w:val="44"/>
          <w:szCs w:val="44"/>
        </w:rPr>
      </w:pPr>
      <w:r w:rsidRPr="002A72C8">
        <w:rPr>
          <w:b/>
          <w:sz w:val="44"/>
          <w:szCs w:val="44"/>
          <w:u w:val="single"/>
        </w:rPr>
        <w:t>Plagiarism</w:t>
      </w:r>
    </w:p>
    <w:p w:rsidR="002A72C8" w:rsidRDefault="002A72C8" w:rsidP="002A72C8">
      <w:pPr>
        <w:jc w:val="both"/>
        <w:rPr>
          <w:b/>
          <w:szCs w:val="24"/>
        </w:rPr>
      </w:pPr>
    </w:p>
    <w:p w:rsidR="002A72C8" w:rsidRDefault="00431E85" w:rsidP="002A72C8">
      <w:pPr>
        <w:jc w:val="both"/>
        <w:rPr>
          <w:b/>
          <w:szCs w:val="24"/>
        </w:rPr>
      </w:pPr>
      <w:r>
        <w:rPr>
          <w:b/>
          <w:szCs w:val="24"/>
        </w:rPr>
        <w:t>Y</w:t>
      </w:r>
      <w:r w:rsidR="002A72C8">
        <w:rPr>
          <w:b/>
          <w:szCs w:val="24"/>
        </w:rPr>
        <w:t xml:space="preserve">ou should be aware that plagiarism is a serious offense that can jeopardize your academic career at Rutgers and your </w:t>
      </w:r>
      <w:r>
        <w:rPr>
          <w:b/>
          <w:szCs w:val="24"/>
        </w:rPr>
        <w:t xml:space="preserve">future career as well. For </w:t>
      </w:r>
      <w:r w:rsidR="002A72C8">
        <w:rPr>
          <w:b/>
          <w:szCs w:val="24"/>
        </w:rPr>
        <w:t xml:space="preserve">information, either consult the University Code of Student Conduct or visit the Student Judicial Affairs </w:t>
      </w:r>
      <w:proofErr w:type="gramStart"/>
      <w:r w:rsidR="002A72C8">
        <w:rPr>
          <w:b/>
          <w:szCs w:val="24"/>
        </w:rPr>
        <w:t xml:space="preserve">website  </w:t>
      </w:r>
      <w:proofErr w:type="gramEnd"/>
      <w:r w:rsidR="00A33341">
        <w:fldChar w:fldCharType="begin"/>
      </w:r>
      <w:r w:rsidR="00A33341">
        <w:instrText xml:space="preserve"> HYPERLINK "http://judicialaffairs.rutgers.edu" </w:instrText>
      </w:r>
      <w:r w:rsidR="00A33341">
        <w:fldChar w:fldCharType="separate"/>
      </w:r>
      <w:r w:rsidR="002A72C8">
        <w:rPr>
          <w:rStyle w:val="Hyperlink"/>
          <w:b/>
          <w:szCs w:val="24"/>
        </w:rPr>
        <w:t>http://judicialaffairs.rutgers.edu</w:t>
      </w:r>
      <w:r w:rsidR="00A33341">
        <w:rPr>
          <w:rStyle w:val="Hyperlink"/>
          <w:b/>
          <w:szCs w:val="24"/>
        </w:rPr>
        <w:fldChar w:fldCharType="end"/>
      </w:r>
      <w:r w:rsidR="002A72C8">
        <w:rPr>
          <w:b/>
          <w:szCs w:val="24"/>
        </w:rPr>
        <w:t xml:space="preserve"> </w:t>
      </w:r>
    </w:p>
    <w:p w:rsidR="002A72C8" w:rsidRDefault="002A72C8" w:rsidP="002A72C8">
      <w:pPr>
        <w:jc w:val="both"/>
        <w:rPr>
          <w:b/>
          <w:szCs w:val="24"/>
        </w:rPr>
      </w:pPr>
    </w:p>
    <w:p w:rsidR="007373DF" w:rsidRDefault="007373DF" w:rsidP="002A72C8">
      <w:pPr>
        <w:jc w:val="both"/>
        <w:rPr>
          <w:b/>
          <w:color w:val="FF0000"/>
          <w:sz w:val="48"/>
          <w:szCs w:val="48"/>
        </w:rPr>
      </w:pPr>
    </w:p>
    <w:p w:rsidR="002A72C8" w:rsidRPr="009E0615" w:rsidRDefault="005C7984" w:rsidP="002A72C8">
      <w:pPr>
        <w:jc w:val="both"/>
        <w:rPr>
          <w:b/>
          <w:color w:val="FF0000"/>
          <w:sz w:val="56"/>
          <w:szCs w:val="56"/>
        </w:rPr>
      </w:pPr>
      <w:r w:rsidRPr="009E0615">
        <w:rPr>
          <w:b/>
          <w:color w:val="FF0000"/>
          <w:sz w:val="56"/>
          <w:szCs w:val="56"/>
        </w:rPr>
        <w:t>ALL REQUIRED WORK IS</w:t>
      </w:r>
      <w:r w:rsidR="00585788" w:rsidRPr="009E0615">
        <w:rPr>
          <w:b/>
          <w:color w:val="FF0000"/>
          <w:sz w:val="56"/>
          <w:szCs w:val="56"/>
        </w:rPr>
        <w:t xml:space="preserve"> </w:t>
      </w:r>
      <w:r w:rsidR="002A72C8" w:rsidRPr="009E0615">
        <w:rPr>
          <w:b/>
          <w:color w:val="FF0000"/>
          <w:sz w:val="56"/>
          <w:szCs w:val="56"/>
        </w:rPr>
        <w:t>DUE</w:t>
      </w:r>
    </w:p>
    <w:p w:rsidR="002A72C8" w:rsidRPr="00A1113D" w:rsidRDefault="00820729" w:rsidP="002A72C8">
      <w:pPr>
        <w:jc w:val="both"/>
        <w:rPr>
          <w:b/>
          <w:color w:val="FF0000"/>
          <w:sz w:val="56"/>
          <w:szCs w:val="56"/>
          <w:vertAlign w:val="superscript"/>
        </w:rPr>
      </w:pPr>
      <w:r>
        <w:rPr>
          <w:b/>
          <w:color w:val="FF0000"/>
          <w:sz w:val="56"/>
          <w:szCs w:val="56"/>
        </w:rPr>
        <w:t>Wednesday, December</w:t>
      </w:r>
      <w:r w:rsidR="005C7984" w:rsidRPr="009E0615">
        <w:rPr>
          <w:b/>
          <w:color w:val="FF0000"/>
          <w:sz w:val="56"/>
          <w:szCs w:val="56"/>
        </w:rPr>
        <w:t xml:space="preserve"> </w:t>
      </w:r>
      <w:r w:rsidR="00876441">
        <w:rPr>
          <w:b/>
          <w:color w:val="FF0000"/>
          <w:sz w:val="56"/>
          <w:szCs w:val="56"/>
        </w:rPr>
        <w:t>2</w:t>
      </w:r>
      <w:r>
        <w:rPr>
          <w:b/>
          <w:color w:val="FF0000"/>
          <w:sz w:val="56"/>
          <w:szCs w:val="56"/>
        </w:rPr>
        <w:t>0</w:t>
      </w:r>
      <w:r w:rsidR="00876441">
        <w:rPr>
          <w:b/>
          <w:color w:val="FF0000"/>
          <w:sz w:val="56"/>
          <w:szCs w:val="56"/>
          <w:vertAlign w:val="superscript"/>
        </w:rPr>
        <w:t>th</w:t>
      </w:r>
      <w:r w:rsidR="005C7984" w:rsidRPr="009E0615">
        <w:rPr>
          <w:b/>
          <w:color w:val="FF0000"/>
          <w:sz w:val="56"/>
          <w:szCs w:val="56"/>
        </w:rPr>
        <w:t xml:space="preserve">    Noon</w:t>
      </w:r>
      <w:r w:rsidR="002A72C8" w:rsidRPr="009E0615">
        <w:rPr>
          <w:b/>
          <w:color w:val="FF0000"/>
          <w:sz w:val="56"/>
          <w:szCs w:val="56"/>
        </w:rPr>
        <w:t xml:space="preserve"> </w:t>
      </w:r>
    </w:p>
    <w:p w:rsidR="008F2B5F" w:rsidRDefault="008F2B5F" w:rsidP="002A72C8">
      <w:pPr>
        <w:jc w:val="both"/>
        <w:rPr>
          <w:b/>
          <w:color w:val="FF0000"/>
          <w:sz w:val="56"/>
          <w:szCs w:val="56"/>
        </w:rPr>
      </w:pPr>
    </w:p>
    <w:p w:rsidR="008F2B5F" w:rsidRDefault="008F2B5F" w:rsidP="002A72C8">
      <w:pPr>
        <w:jc w:val="both"/>
        <w:rPr>
          <w:b/>
          <w:color w:val="FF0000"/>
          <w:sz w:val="56"/>
          <w:szCs w:val="56"/>
        </w:rPr>
      </w:pPr>
      <w:r>
        <w:rPr>
          <w:b/>
          <w:color w:val="FF0000"/>
          <w:sz w:val="56"/>
          <w:szCs w:val="56"/>
        </w:rPr>
        <w:t>Any work submitted after that time will NOT be accepted.</w:t>
      </w:r>
    </w:p>
    <w:p w:rsidR="003332CB" w:rsidRDefault="003332CB" w:rsidP="002A72C8">
      <w:pPr>
        <w:jc w:val="both"/>
        <w:rPr>
          <w:b/>
          <w:color w:val="FF0000"/>
          <w:sz w:val="56"/>
          <w:szCs w:val="56"/>
        </w:rPr>
      </w:pPr>
    </w:p>
    <w:p w:rsidR="003332CB" w:rsidRDefault="003332CB" w:rsidP="002A72C8">
      <w:pPr>
        <w:jc w:val="both"/>
        <w:rPr>
          <w:b/>
          <w:color w:val="17365D" w:themeColor="text2" w:themeShade="BF"/>
          <w:sz w:val="56"/>
          <w:szCs w:val="56"/>
        </w:rPr>
      </w:pPr>
      <w:r>
        <w:rPr>
          <w:b/>
          <w:color w:val="17365D" w:themeColor="text2" w:themeShade="BF"/>
          <w:sz w:val="56"/>
          <w:szCs w:val="56"/>
        </w:rPr>
        <w:t>Students with disabilities, please read the following:</w:t>
      </w:r>
    </w:p>
    <w:p w:rsidR="003332CB" w:rsidRDefault="003332CB" w:rsidP="002A72C8">
      <w:pPr>
        <w:jc w:val="both"/>
        <w:rPr>
          <w:b/>
          <w:color w:val="17365D" w:themeColor="text2" w:themeShade="BF"/>
          <w:sz w:val="56"/>
          <w:szCs w:val="56"/>
        </w:rPr>
      </w:pPr>
    </w:p>
    <w:p w:rsidR="003332CB" w:rsidRDefault="003332CB" w:rsidP="003332CB">
      <w:pPr>
        <w:pStyle w:val="HTMLPreformatted"/>
      </w:pPr>
      <w:r>
        <w:t>Rutgers University welcomes students with disabilities into all of the University's</w:t>
      </w:r>
    </w:p>
    <w:p w:rsidR="003332CB" w:rsidRDefault="003332CB" w:rsidP="003332CB">
      <w:pPr>
        <w:pStyle w:val="HTMLPreformatted"/>
      </w:pPr>
      <w:proofErr w:type="gramStart"/>
      <w:r>
        <w:t>educational</w:t>
      </w:r>
      <w:proofErr w:type="gramEnd"/>
      <w:r>
        <w:t xml:space="preserve"> programs. In order to receive consideration for reasonable</w:t>
      </w:r>
    </w:p>
    <w:p w:rsidR="003332CB" w:rsidRDefault="003332CB" w:rsidP="003332CB">
      <w:pPr>
        <w:pStyle w:val="HTMLPreformatted"/>
      </w:pPr>
      <w:proofErr w:type="gramStart"/>
      <w:r>
        <w:t>accommodations</w:t>
      </w:r>
      <w:proofErr w:type="gramEnd"/>
      <w:r>
        <w:t>, a student with a disability must contact the appropriate disability</w:t>
      </w:r>
    </w:p>
    <w:p w:rsidR="003332CB" w:rsidRDefault="003332CB" w:rsidP="003332CB">
      <w:pPr>
        <w:pStyle w:val="HTMLPreformatted"/>
      </w:pPr>
      <w:proofErr w:type="gramStart"/>
      <w:r>
        <w:t>services</w:t>
      </w:r>
      <w:proofErr w:type="gramEnd"/>
      <w:r>
        <w:t xml:space="preserve"> office at the campus where you are officially enrolled, participate in an</w:t>
      </w:r>
    </w:p>
    <w:p w:rsidR="003332CB" w:rsidRDefault="003332CB" w:rsidP="003332CB">
      <w:pPr>
        <w:pStyle w:val="HTMLPreformatted"/>
      </w:pPr>
      <w:proofErr w:type="gramStart"/>
      <w:r>
        <w:t>intake</w:t>
      </w:r>
      <w:proofErr w:type="gramEnd"/>
      <w:r>
        <w:t xml:space="preserve"> interview, and provide documentation:</w:t>
      </w:r>
    </w:p>
    <w:p w:rsidR="003332CB" w:rsidRDefault="004500E2" w:rsidP="003332CB">
      <w:pPr>
        <w:pStyle w:val="HTMLPreformatted"/>
      </w:pPr>
      <w:hyperlink r:id="rId8" w:tgtFrame="_blank" w:history="1">
        <w:r w:rsidR="003332CB">
          <w:rPr>
            <w:rStyle w:val="Hyperlink"/>
          </w:rPr>
          <w:t>https://ods.rutgers.edu/students/documentation-guidelines</w:t>
        </w:r>
      </w:hyperlink>
      <w:r w:rsidR="003332CB">
        <w:t>. If the documentation</w:t>
      </w:r>
    </w:p>
    <w:p w:rsidR="003332CB" w:rsidRDefault="003332CB" w:rsidP="003332CB">
      <w:pPr>
        <w:pStyle w:val="HTMLPreformatted"/>
      </w:pPr>
      <w:proofErr w:type="gramStart"/>
      <w:r>
        <w:lastRenderedPageBreak/>
        <w:t>supports</w:t>
      </w:r>
      <w:proofErr w:type="gramEnd"/>
      <w:r>
        <w:t xml:space="preserve"> your request for reasonable accommodations, your campus's disability</w:t>
      </w:r>
    </w:p>
    <w:p w:rsidR="003332CB" w:rsidRDefault="003332CB" w:rsidP="003332CB">
      <w:pPr>
        <w:pStyle w:val="HTMLPreformatted"/>
      </w:pPr>
      <w:proofErr w:type="gramStart"/>
      <w:r>
        <w:t>services</w:t>
      </w:r>
      <w:proofErr w:type="gramEnd"/>
      <w:r>
        <w:t xml:space="preserve"> office will provide you with a Letter of Accommodations. Please share this</w:t>
      </w:r>
    </w:p>
    <w:p w:rsidR="003332CB" w:rsidRDefault="003332CB" w:rsidP="003332CB">
      <w:pPr>
        <w:pStyle w:val="HTMLPreformatted"/>
      </w:pPr>
      <w:proofErr w:type="gramStart"/>
      <w:r>
        <w:t>letter</w:t>
      </w:r>
      <w:proofErr w:type="gramEnd"/>
      <w:r>
        <w:t xml:space="preserve"> with your instructors and discuss the accommodations with them as early in</w:t>
      </w:r>
    </w:p>
    <w:p w:rsidR="003332CB" w:rsidRDefault="003332CB" w:rsidP="003332CB">
      <w:pPr>
        <w:pStyle w:val="HTMLPreformatted"/>
      </w:pPr>
      <w:proofErr w:type="gramStart"/>
      <w:r>
        <w:t>your</w:t>
      </w:r>
      <w:proofErr w:type="gramEnd"/>
      <w:r>
        <w:t xml:space="preserve"> courses as possible. To begin this process, please complete the Registration</w:t>
      </w:r>
    </w:p>
    <w:p w:rsidR="003332CB" w:rsidRDefault="003332CB" w:rsidP="003332CB">
      <w:pPr>
        <w:pStyle w:val="HTMLPreformatted"/>
      </w:pPr>
      <w:proofErr w:type="gramStart"/>
      <w:r>
        <w:t>form</w:t>
      </w:r>
      <w:proofErr w:type="gramEnd"/>
      <w:r>
        <w:t xml:space="preserve"> on the ODS web site at: </w:t>
      </w:r>
      <w:hyperlink r:id="rId9" w:tgtFrame="_blank" w:history="1">
        <w:r>
          <w:rPr>
            <w:rStyle w:val="Hyperlink"/>
          </w:rPr>
          <w:t>https://ods.rutgers.edu/students/registration-form</w:t>
        </w:r>
      </w:hyperlink>
      <w:r>
        <w:t>."</w:t>
      </w:r>
    </w:p>
    <w:p w:rsidR="003332CB" w:rsidRDefault="003332CB" w:rsidP="003332CB">
      <w:pPr>
        <w:pStyle w:val="HTMLPreformatted"/>
      </w:pPr>
    </w:p>
    <w:p w:rsidR="003332CB" w:rsidRPr="003332CB" w:rsidRDefault="003332CB" w:rsidP="002A72C8">
      <w:pPr>
        <w:jc w:val="both"/>
        <w:rPr>
          <w:b/>
          <w:color w:val="17365D" w:themeColor="text2" w:themeShade="BF"/>
          <w:sz w:val="56"/>
          <w:szCs w:val="56"/>
        </w:rPr>
      </w:pPr>
    </w:p>
    <w:p w:rsidR="002A72C8" w:rsidRDefault="002A72C8" w:rsidP="002A72C8">
      <w:pPr>
        <w:jc w:val="both"/>
        <w:rPr>
          <w:b/>
          <w:color w:val="FF0000"/>
          <w:sz w:val="52"/>
          <w:szCs w:val="52"/>
        </w:rPr>
      </w:pPr>
    </w:p>
    <w:p w:rsidR="00232BCF" w:rsidRDefault="00232BCF">
      <w:pPr>
        <w:jc w:val="both"/>
        <w:rPr>
          <w:sz w:val="20"/>
        </w:rPr>
      </w:pPr>
    </w:p>
    <w:p w:rsidR="00232BCF" w:rsidRDefault="00232BCF">
      <w:pPr>
        <w:jc w:val="both"/>
      </w:pPr>
    </w:p>
    <w:sectPr w:rsidR="00232BCF" w:rsidSect="003C6671">
      <w:headerReference w:type="default" r:id="rId1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E2" w:rsidRDefault="004500E2">
      <w:r>
        <w:separator/>
      </w:r>
    </w:p>
  </w:endnote>
  <w:endnote w:type="continuationSeparator" w:id="0">
    <w:p w:rsidR="004500E2" w:rsidRDefault="0045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E2" w:rsidRDefault="004500E2">
      <w:r>
        <w:separator/>
      </w:r>
    </w:p>
  </w:footnote>
  <w:footnote w:type="continuationSeparator" w:id="0">
    <w:p w:rsidR="004500E2" w:rsidRDefault="0045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35"/>
      <w:docPartObj>
        <w:docPartGallery w:val="Page Numbers (Top of Page)"/>
        <w:docPartUnique/>
      </w:docPartObj>
    </w:sdtPr>
    <w:sdtEndPr/>
    <w:sdtContent>
      <w:p w:rsidR="0035028D" w:rsidRDefault="00636A12">
        <w:pPr>
          <w:pStyle w:val="Header"/>
          <w:jc w:val="right"/>
        </w:pPr>
        <w:r>
          <w:fldChar w:fldCharType="begin"/>
        </w:r>
        <w:r>
          <w:instrText xml:space="preserve"> PAGE   \* MERGEFORMAT </w:instrText>
        </w:r>
        <w:r>
          <w:fldChar w:fldCharType="separate"/>
        </w:r>
        <w:r w:rsidR="0029639C">
          <w:rPr>
            <w:noProof/>
          </w:rPr>
          <w:t>6</w:t>
        </w:r>
        <w:r>
          <w:rPr>
            <w:noProof/>
          </w:rPr>
          <w:fldChar w:fldCharType="end"/>
        </w:r>
      </w:p>
    </w:sdtContent>
  </w:sdt>
  <w:p w:rsidR="0035028D" w:rsidRDefault="00350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6CD3"/>
    <w:multiLevelType w:val="hybridMultilevel"/>
    <w:tmpl w:val="054A3762"/>
    <w:lvl w:ilvl="0" w:tplc="79B21E48">
      <w:start w:val="1"/>
      <w:numFmt w:val="lowerRoman"/>
      <w:lvlText w:val="(%1)"/>
      <w:lvlJc w:val="left"/>
      <w:pPr>
        <w:ind w:left="1440" w:hanging="72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CF"/>
    <w:rsid w:val="00003574"/>
    <w:rsid w:val="00011E8C"/>
    <w:rsid w:val="000214F0"/>
    <w:rsid w:val="00022202"/>
    <w:rsid w:val="00040E2D"/>
    <w:rsid w:val="00054508"/>
    <w:rsid w:val="00062489"/>
    <w:rsid w:val="00066EC9"/>
    <w:rsid w:val="00067261"/>
    <w:rsid w:val="00083142"/>
    <w:rsid w:val="00093B13"/>
    <w:rsid w:val="000A6F74"/>
    <w:rsid w:val="000B7710"/>
    <w:rsid w:val="000C6CF7"/>
    <w:rsid w:val="000D08F3"/>
    <w:rsid w:val="000F4A03"/>
    <w:rsid w:val="001156AF"/>
    <w:rsid w:val="00126ABC"/>
    <w:rsid w:val="0013529F"/>
    <w:rsid w:val="001365C2"/>
    <w:rsid w:val="001540ED"/>
    <w:rsid w:val="00164564"/>
    <w:rsid w:val="0017324C"/>
    <w:rsid w:val="001912EC"/>
    <w:rsid w:val="00192F27"/>
    <w:rsid w:val="001A3831"/>
    <w:rsid w:val="001A3CCA"/>
    <w:rsid w:val="001A5C44"/>
    <w:rsid w:val="001A7568"/>
    <w:rsid w:val="001C5DDD"/>
    <w:rsid w:val="001C5E35"/>
    <w:rsid w:val="001C650E"/>
    <w:rsid w:val="001C79CD"/>
    <w:rsid w:val="001D4129"/>
    <w:rsid w:val="0020157C"/>
    <w:rsid w:val="002041ED"/>
    <w:rsid w:val="00207E8C"/>
    <w:rsid w:val="00211230"/>
    <w:rsid w:val="002157F3"/>
    <w:rsid w:val="00232BCF"/>
    <w:rsid w:val="00243C8F"/>
    <w:rsid w:val="00272FF7"/>
    <w:rsid w:val="002750F6"/>
    <w:rsid w:val="00276221"/>
    <w:rsid w:val="00281E4E"/>
    <w:rsid w:val="00290F45"/>
    <w:rsid w:val="0029639C"/>
    <w:rsid w:val="002A6E13"/>
    <w:rsid w:val="002A72C8"/>
    <w:rsid w:val="002B5D13"/>
    <w:rsid w:val="002E7BBB"/>
    <w:rsid w:val="002F27F1"/>
    <w:rsid w:val="002F70B3"/>
    <w:rsid w:val="0031097E"/>
    <w:rsid w:val="003146AB"/>
    <w:rsid w:val="0032455C"/>
    <w:rsid w:val="003332CB"/>
    <w:rsid w:val="00335DCB"/>
    <w:rsid w:val="0034086F"/>
    <w:rsid w:val="00343229"/>
    <w:rsid w:val="003467BF"/>
    <w:rsid w:val="0034751A"/>
    <w:rsid w:val="0035028D"/>
    <w:rsid w:val="003B7B5B"/>
    <w:rsid w:val="003C6671"/>
    <w:rsid w:val="003C6816"/>
    <w:rsid w:val="003D4B2C"/>
    <w:rsid w:val="003D7BC3"/>
    <w:rsid w:val="003E3146"/>
    <w:rsid w:val="003F6870"/>
    <w:rsid w:val="00431E85"/>
    <w:rsid w:val="004442B6"/>
    <w:rsid w:val="00444987"/>
    <w:rsid w:val="004500E2"/>
    <w:rsid w:val="00470250"/>
    <w:rsid w:val="00477218"/>
    <w:rsid w:val="004A2428"/>
    <w:rsid w:val="004A29D2"/>
    <w:rsid w:val="004C1862"/>
    <w:rsid w:val="004C4690"/>
    <w:rsid w:val="004C7148"/>
    <w:rsid w:val="004D5253"/>
    <w:rsid w:val="004D630E"/>
    <w:rsid w:val="00501F9C"/>
    <w:rsid w:val="00506B1A"/>
    <w:rsid w:val="00522110"/>
    <w:rsid w:val="00524F4C"/>
    <w:rsid w:val="005333E4"/>
    <w:rsid w:val="00546E36"/>
    <w:rsid w:val="00563B75"/>
    <w:rsid w:val="0056431E"/>
    <w:rsid w:val="00571B47"/>
    <w:rsid w:val="005734A5"/>
    <w:rsid w:val="00585788"/>
    <w:rsid w:val="00586B93"/>
    <w:rsid w:val="005B7B0D"/>
    <w:rsid w:val="005C0343"/>
    <w:rsid w:val="005C7984"/>
    <w:rsid w:val="005E009E"/>
    <w:rsid w:val="005F2E20"/>
    <w:rsid w:val="005F2F0D"/>
    <w:rsid w:val="005F3117"/>
    <w:rsid w:val="0060250D"/>
    <w:rsid w:val="006061B7"/>
    <w:rsid w:val="00607574"/>
    <w:rsid w:val="0063548A"/>
    <w:rsid w:val="00636A12"/>
    <w:rsid w:val="00640722"/>
    <w:rsid w:val="0065032B"/>
    <w:rsid w:val="00653E42"/>
    <w:rsid w:val="00664F4E"/>
    <w:rsid w:val="006662B8"/>
    <w:rsid w:val="00671A1F"/>
    <w:rsid w:val="00690DAC"/>
    <w:rsid w:val="00697B14"/>
    <w:rsid w:val="006A0A4B"/>
    <w:rsid w:val="006B387F"/>
    <w:rsid w:val="006B38E6"/>
    <w:rsid w:val="006C163A"/>
    <w:rsid w:val="006C6F01"/>
    <w:rsid w:val="006D1A84"/>
    <w:rsid w:val="006E6C9F"/>
    <w:rsid w:val="006F448A"/>
    <w:rsid w:val="00703D65"/>
    <w:rsid w:val="00704735"/>
    <w:rsid w:val="00707FBB"/>
    <w:rsid w:val="00712978"/>
    <w:rsid w:val="007177DA"/>
    <w:rsid w:val="00717BD8"/>
    <w:rsid w:val="0072127D"/>
    <w:rsid w:val="007373DF"/>
    <w:rsid w:val="00741C5C"/>
    <w:rsid w:val="00754F88"/>
    <w:rsid w:val="00761FA9"/>
    <w:rsid w:val="007704E6"/>
    <w:rsid w:val="00770B5C"/>
    <w:rsid w:val="00786525"/>
    <w:rsid w:val="00792245"/>
    <w:rsid w:val="007B015A"/>
    <w:rsid w:val="007B065B"/>
    <w:rsid w:val="007C3A67"/>
    <w:rsid w:val="007D5EB7"/>
    <w:rsid w:val="00810E26"/>
    <w:rsid w:val="00812D7C"/>
    <w:rsid w:val="00820729"/>
    <w:rsid w:val="008301C3"/>
    <w:rsid w:val="00831928"/>
    <w:rsid w:val="00833CB8"/>
    <w:rsid w:val="008417F9"/>
    <w:rsid w:val="00850CD8"/>
    <w:rsid w:val="00861BC5"/>
    <w:rsid w:val="00863B1D"/>
    <w:rsid w:val="00866231"/>
    <w:rsid w:val="00866886"/>
    <w:rsid w:val="0087519B"/>
    <w:rsid w:val="00876441"/>
    <w:rsid w:val="00877981"/>
    <w:rsid w:val="00877EAB"/>
    <w:rsid w:val="00886CC6"/>
    <w:rsid w:val="00890F2E"/>
    <w:rsid w:val="00894CF2"/>
    <w:rsid w:val="008A3D64"/>
    <w:rsid w:val="008B7F48"/>
    <w:rsid w:val="008C28C1"/>
    <w:rsid w:val="008C4BF8"/>
    <w:rsid w:val="008F2B5F"/>
    <w:rsid w:val="008F524B"/>
    <w:rsid w:val="008F5B42"/>
    <w:rsid w:val="00900525"/>
    <w:rsid w:val="00915209"/>
    <w:rsid w:val="0091545B"/>
    <w:rsid w:val="00933FA2"/>
    <w:rsid w:val="0093400A"/>
    <w:rsid w:val="0097005B"/>
    <w:rsid w:val="00970E14"/>
    <w:rsid w:val="00980013"/>
    <w:rsid w:val="00981424"/>
    <w:rsid w:val="009B5E9F"/>
    <w:rsid w:val="009D6D0A"/>
    <w:rsid w:val="009E0615"/>
    <w:rsid w:val="00A07B98"/>
    <w:rsid w:val="00A1113D"/>
    <w:rsid w:val="00A24EC9"/>
    <w:rsid w:val="00A3317D"/>
    <w:rsid w:val="00A33341"/>
    <w:rsid w:val="00A33D87"/>
    <w:rsid w:val="00A410C0"/>
    <w:rsid w:val="00A6062D"/>
    <w:rsid w:val="00A676A2"/>
    <w:rsid w:val="00A7398F"/>
    <w:rsid w:val="00A76450"/>
    <w:rsid w:val="00A927A9"/>
    <w:rsid w:val="00A965D5"/>
    <w:rsid w:val="00AA302F"/>
    <w:rsid w:val="00AA51C5"/>
    <w:rsid w:val="00AB43FB"/>
    <w:rsid w:val="00AE5B32"/>
    <w:rsid w:val="00AF13F5"/>
    <w:rsid w:val="00AF426F"/>
    <w:rsid w:val="00AF4F50"/>
    <w:rsid w:val="00AF637B"/>
    <w:rsid w:val="00B00252"/>
    <w:rsid w:val="00B049FB"/>
    <w:rsid w:val="00B06842"/>
    <w:rsid w:val="00B101F3"/>
    <w:rsid w:val="00B152E4"/>
    <w:rsid w:val="00B3106B"/>
    <w:rsid w:val="00B3204E"/>
    <w:rsid w:val="00B70466"/>
    <w:rsid w:val="00B70F72"/>
    <w:rsid w:val="00B73D03"/>
    <w:rsid w:val="00B877C2"/>
    <w:rsid w:val="00B904C7"/>
    <w:rsid w:val="00B95897"/>
    <w:rsid w:val="00B96C11"/>
    <w:rsid w:val="00BB32D0"/>
    <w:rsid w:val="00BB7769"/>
    <w:rsid w:val="00BC023E"/>
    <w:rsid w:val="00BC092B"/>
    <w:rsid w:val="00BC0FE1"/>
    <w:rsid w:val="00BC4C0E"/>
    <w:rsid w:val="00BE0067"/>
    <w:rsid w:val="00BE48AB"/>
    <w:rsid w:val="00BE70D2"/>
    <w:rsid w:val="00BF0716"/>
    <w:rsid w:val="00BF28FE"/>
    <w:rsid w:val="00C16842"/>
    <w:rsid w:val="00C23A94"/>
    <w:rsid w:val="00C25C29"/>
    <w:rsid w:val="00C6598B"/>
    <w:rsid w:val="00C73907"/>
    <w:rsid w:val="00C767B1"/>
    <w:rsid w:val="00C77D6B"/>
    <w:rsid w:val="00C801D1"/>
    <w:rsid w:val="00CB0BC8"/>
    <w:rsid w:val="00CB318A"/>
    <w:rsid w:val="00CC49EE"/>
    <w:rsid w:val="00CC4B92"/>
    <w:rsid w:val="00CE6DDB"/>
    <w:rsid w:val="00D17209"/>
    <w:rsid w:val="00D23BC3"/>
    <w:rsid w:val="00D26471"/>
    <w:rsid w:val="00D30EC9"/>
    <w:rsid w:val="00D43656"/>
    <w:rsid w:val="00D510A7"/>
    <w:rsid w:val="00D57152"/>
    <w:rsid w:val="00D65674"/>
    <w:rsid w:val="00D86677"/>
    <w:rsid w:val="00D95889"/>
    <w:rsid w:val="00DB129F"/>
    <w:rsid w:val="00DB4E20"/>
    <w:rsid w:val="00DC1267"/>
    <w:rsid w:val="00DC162F"/>
    <w:rsid w:val="00DE0C56"/>
    <w:rsid w:val="00DE636A"/>
    <w:rsid w:val="00DF7B1F"/>
    <w:rsid w:val="00E07414"/>
    <w:rsid w:val="00E116D5"/>
    <w:rsid w:val="00E11831"/>
    <w:rsid w:val="00E16342"/>
    <w:rsid w:val="00E173E3"/>
    <w:rsid w:val="00E21E0C"/>
    <w:rsid w:val="00E45E7E"/>
    <w:rsid w:val="00E620C3"/>
    <w:rsid w:val="00E63890"/>
    <w:rsid w:val="00E64287"/>
    <w:rsid w:val="00E65449"/>
    <w:rsid w:val="00E84EDC"/>
    <w:rsid w:val="00E90D25"/>
    <w:rsid w:val="00E92BB9"/>
    <w:rsid w:val="00EC31BD"/>
    <w:rsid w:val="00EC7E4B"/>
    <w:rsid w:val="00ED3557"/>
    <w:rsid w:val="00EE1FD8"/>
    <w:rsid w:val="00F118F4"/>
    <w:rsid w:val="00F26CFD"/>
    <w:rsid w:val="00F36D67"/>
    <w:rsid w:val="00F43D77"/>
    <w:rsid w:val="00F964B5"/>
    <w:rsid w:val="00FA30C3"/>
    <w:rsid w:val="00FB0362"/>
    <w:rsid w:val="00FB2D1D"/>
    <w:rsid w:val="00FB631F"/>
    <w:rsid w:val="00FE3989"/>
    <w:rsid w:val="00FF2167"/>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6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671"/>
    <w:pPr>
      <w:tabs>
        <w:tab w:val="center" w:pos="4320"/>
        <w:tab w:val="right" w:pos="8640"/>
      </w:tabs>
    </w:pPr>
  </w:style>
  <w:style w:type="character" w:styleId="Hyperlink">
    <w:name w:val="Hyperlink"/>
    <w:basedOn w:val="DefaultParagraphFont"/>
    <w:rsid w:val="00894CF2"/>
    <w:rPr>
      <w:color w:val="0000FF" w:themeColor="hyperlink"/>
      <w:u w:val="single"/>
    </w:rPr>
  </w:style>
  <w:style w:type="paragraph" w:styleId="Footer">
    <w:name w:val="footer"/>
    <w:basedOn w:val="Normal"/>
    <w:link w:val="FooterChar"/>
    <w:rsid w:val="00DC162F"/>
    <w:pPr>
      <w:tabs>
        <w:tab w:val="center" w:pos="4680"/>
        <w:tab w:val="right" w:pos="9360"/>
      </w:tabs>
    </w:pPr>
  </w:style>
  <w:style w:type="character" w:customStyle="1" w:styleId="FooterChar">
    <w:name w:val="Footer Char"/>
    <w:basedOn w:val="DefaultParagraphFont"/>
    <w:link w:val="Footer"/>
    <w:rsid w:val="00DC162F"/>
    <w:rPr>
      <w:sz w:val="24"/>
    </w:rPr>
  </w:style>
  <w:style w:type="character" w:customStyle="1" w:styleId="HeaderChar">
    <w:name w:val="Header Char"/>
    <w:basedOn w:val="DefaultParagraphFont"/>
    <w:link w:val="Header"/>
    <w:uiPriority w:val="99"/>
    <w:rsid w:val="00DC162F"/>
    <w:rPr>
      <w:sz w:val="24"/>
    </w:rPr>
  </w:style>
  <w:style w:type="paragraph" w:styleId="ListParagraph">
    <w:name w:val="List Paragraph"/>
    <w:basedOn w:val="Normal"/>
    <w:uiPriority w:val="34"/>
    <w:qFormat/>
    <w:rsid w:val="00093B13"/>
    <w:pPr>
      <w:ind w:left="720"/>
      <w:contextualSpacing/>
    </w:pPr>
  </w:style>
  <w:style w:type="paragraph" w:styleId="HTMLPreformatted">
    <w:name w:val="HTML Preformatted"/>
    <w:basedOn w:val="Normal"/>
    <w:link w:val="HTMLPreformattedChar"/>
    <w:uiPriority w:val="99"/>
    <w:unhideWhenUsed/>
    <w:rsid w:val="0033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sid w:val="003332CB"/>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6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6671"/>
    <w:pPr>
      <w:tabs>
        <w:tab w:val="center" w:pos="4320"/>
        <w:tab w:val="right" w:pos="8640"/>
      </w:tabs>
    </w:pPr>
  </w:style>
  <w:style w:type="character" w:styleId="Hyperlink">
    <w:name w:val="Hyperlink"/>
    <w:basedOn w:val="DefaultParagraphFont"/>
    <w:rsid w:val="00894CF2"/>
    <w:rPr>
      <w:color w:val="0000FF" w:themeColor="hyperlink"/>
      <w:u w:val="single"/>
    </w:rPr>
  </w:style>
  <w:style w:type="paragraph" w:styleId="Footer">
    <w:name w:val="footer"/>
    <w:basedOn w:val="Normal"/>
    <w:link w:val="FooterChar"/>
    <w:rsid w:val="00DC162F"/>
    <w:pPr>
      <w:tabs>
        <w:tab w:val="center" w:pos="4680"/>
        <w:tab w:val="right" w:pos="9360"/>
      </w:tabs>
    </w:pPr>
  </w:style>
  <w:style w:type="character" w:customStyle="1" w:styleId="FooterChar">
    <w:name w:val="Footer Char"/>
    <w:basedOn w:val="DefaultParagraphFont"/>
    <w:link w:val="Footer"/>
    <w:rsid w:val="00DC162F"/>
    <w:rPr>
      <w:sz w:val="24"/>
    </w:rPr>
  </w:style>
  <w:style w:type="character" w:customStyle="1" w:styleId="HeaderChar">
    <w:name w:val="Header Char"/>
    <w:basedOn w:val="DefaultParagraphFont"/>
    <w:link w:val="Header"/>
    <w:uiPriority w:val="99"/>
    <w:rsid w:val="00DC162F"/>
    <w:rPr>
      <w:sz w:val="24"/>
    </w:rPr>
  </w:style>
  <w:style w:type="paragraph" w:styleId="ListParagraph">
    <w:name w:val="List Paragraph"/>
    <w:basedOn w:val="Normal"/>
    <w:uiPriority w:val="34"/>
    <w:qFormat/>
    <w:rsid w:val="00093B13"/>
    <w:pPr>
      <w:ind w:left="720"/>
      <w:contextualSpacing/>
    </w:pPr>
  </w:style>
  <w:style w:type="paragraph" w:styleId="HTMLPreformatted">
    <w:name w:val="HTML Preformatted"/>
    <w:basedOn w:val="Normal"/>
    <w:link w:val="HTMLPreformattedChar"/>
    <w:uiPriority w:val="99"/>
    <w:unhideWhenUsed/>
    <w:rsid w:val="0033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sid w:val="003332CB"/>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1050">
      <w:bodyDiv w:val="1"/>
      <w:marLeft w:val="0"/>
      <w:marRight w:val="0"/>
      <w:marTop w:val="0"/>
      <w:marBottom w:val="0"/>
      <w:divBdr>
        <w:top w:val="none" w:sz="0" w:space="0" w:color="auto"/>
        <w:left w:val="none" w:sz="0" w:space="0" w:color="auto"/>
        <w:bottom w:val="none" w:sz="0" w:space="0" w:color="auto"/>
        <w:right w:val="none" w:sz="0" w:space="0" w:color="auto"/>
      </w:divBdr>
    </w:div>
    <w:div w:id="271010422">
      <w:bodyDiv w:val="1"/>
      <w:marLeft w:val="0"/>
      <w:marRight w:val="0"/>
      <w:marTop w:val="0"/>
      <w:marBottom w:val="0"/>
      <w:divBdr>
        <w:top w:val="none" w:sz="0" w:space="0" w:color="auto"/>
        <w:left w:val="none" w:sz="0" w:space="0" w:color="auto"/>
        <w:bottom w:val="none" w:sz="0" w:space="0" w:color="auto"/>
        <w:right w:val="none" w:sz="0" w:space="0" w:color="auto"/>
      </w:divBdr>
    </w:div>
    <w:div w:id="1289238993">
      <w:bodyDiv w:val="1"/>
      <w:marLeft w:val="0"/>
      <w:marRight w:val="0"/>
      <w:marTop w:val="0"/>
      <w:marBottom w:val="0"/>
      <w:divBdr>
        <w:top w:val="none" w:sz="0" w:space="0" w:color="auto"/>
        <w:left w:val="none" w:sz="0" w:space="0" w:color="auto"/>
        <w:bottom w:val="none" w:sz="0" w:space="0" w:color="auto"/>
        <w:right w:val="none" w:sz="0" w:space="0" w:color="auto"/>
      </w:divBdr>
    </w:div>
    <w:div w:id="182393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students/documentation-guidelin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ds.rutgers.edu/students/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730:441</vt:lpstr>
    </vt:vector>
  </TitlesOfParts>
  <Company>Rutgers University Computing Services</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730:441</dc:title>
  <dc:creator>NBCS - CCF</dc:creator>
  <cp:lastModifiedBy>buechner</cp:lastModifiedBy>
  <cp:revision>8</cp:revision>
  <cp:lastPrinted>2003-12-22T16:28:00Z</cp:lastPrinted>
  <dcterms:created xsi:type="dcterms:W3CDTF">2017-08-16T00:44:00Z</dcterms:created>
  <dcterms:modified xsi:type="dcterms:W3CDTF">2017-08-31T23:57:00Z</dcterms:modified>
</cp:coreProperties>
</file>